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743DD1" w:rsidRPr="008E6ECF" w:rsidRDefault="00743DD1" w:rsidP="00743DD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743DD1">
        <w:rPr>
          <w:rFonts w:eastAsia="Times New Roman" w:cs="Times New Roman"/>
          <w:b/>
          <w:color w:val="002060"/>
          <w:sz w:val="28"/>
          <w:szCs w:val="24"/>
        </w:rPr>
        <w:t>ΑΕΠΠ</w:t>
      </w:r>
      <w:bookmarkStart w:id="0" w:name="_GoBack"/>
      <w:bookmarkEnd w:id="0"/>
    </w:p>
    <w:p w:rsidR="008E6ECF" w:rsidRDefault="008E6ECF" w:rsidP="00743DD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8E6ECF" w:rsidRPr="008E6ECF" w:rsidRDefault="008E6ECF" w:rsidP="008E6EC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E6ECF">
        <w:rPr>
          <w:rFonts w:eastAsia="Times New Roman" w:cs="Times New Roman"/>
          <w:sz w:val="24"/>
          <w:szCs w:val="24"/>
        </w:rPr>
        <w:t>Κεφ</w:t>
      </w:r>
      <w:proofErr w:type="spellEnd"/>
      <w:r w:rsidRPr="008E6ECF">
        <w:rPr>
          <w:rFonts w:eastAsia="Times New Roman" w:cs="Times New Roman"/>
          <w:sz w:val="24"/>
          <w:szCs w:val="24"/>
        </w:rPr>
        <w:t xml:space="preserve"> 2: σελ 31 – 52 εκτός παραδείγματος 5 σελ 42</w:t>
      </w:r>
    </w:p>
    <w:p w:rsidR="008E6ECF" w:rsidRPr="008E6ECF" w:rsidRDefault="008E6ECF" w:rsidP="008E6EC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E6ECF">
        <w:rPr>
          <w:rFonts w:eastAsia="Times New Roman" w:cs="Times New Roman"/>
          <w:sz w:val="24"/>
          <w:szCs w:val="24"/>
        </w:rPr>
        <w:t>Κεφ</w:t>
      </w:r>
      <w:proofErr w:type="spellEnd"/>
      <w:r w:rsidRPr="008E6ECF">
        <w:rPr>
          <w:rFonts w:eastAsia="Times New Roman" w:cs="Times New Roman"/>
          <w:sz w:val="24"/>
          <w:szCs w:val="24"/>
        </w:rPr>
        <w:t xml:space="preserve"> 3: σελ 53 – 67 εκτός παραγράφων 3.4 και 3.5</w:t>
      </w:r>
    </w:p>
    <w:p w:rsidR="008E6ECF" w:rsidRPr="008E6ECF" w:rsidRDefault="008E6ECF" w:rsidP="008E6EC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E6ECF">
        <w:rPr>
          <w:rFonts w:eastAsia="Times New Roman" w:cs="Times New Roman"/>
          <w:sz w:val="24"/>
          <w:szCs w:val="24"/>
        </w:rPr>
        <w:t>Κεφ</w:t>
      </w:r>
      <w:proofErr w:type="spellEnd"/>
      <w:r w:rsidRPr="008E6ECF">
        <w:rPr>
          <w:rFonts w:eastAsia="Times New Roman" w:cs="Times New Roman"/>
          <w:sz w:val="24"/>
          <w:szCs w:val="24"/>
        </w:rPr>
        <w:t xml:space="preserve"> 7: σελ 125 – 136</w:t>
      </w:r>
    </w:p>
    <w:p w:rsidR="008E6ECF" w:rsidRPr="008E6ECF" w:rsidRDefault="008E6ECF" w:rsidP="008E6EC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E6ECF">
        <w:rPr>
          <w:rFonts w:eastAsia="Times New Roman" w:cs="Times New Roman"/>
          <w:sz w:val="24"/>
          <w:szCs w:val="24"/>
        </w:rPr>
        <w:t>Κεφ</w:t>
      </w:r>
      <w:proofErr w:type="spellEnd"/>
      <w:r w:rsidRPr="008E6ECF">
        <w:rPr>
          <w:rFonts w:eastAsia="Times New Roman" w:cs="Times New Roman"/>
          <w:sz w:val="24"/>
          <w:szCs w:val="24"/>
        </w:rPr>
        <w:t xml:space="preserve"> 8: 137 – 152 εκτός παραγράφου 8.1.2 σελ 144</w:t>
      </w:r>
    </w:p>
    <w:p w:rsidR="008E6ECF" w:rsidRPr="008E6ECF" w:rsidRDefault="008E6ECF" w:rsidP="008E6EC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8E6ECF">
        <w:rPr>
          <w:rFonts w:eastAsia="Times New Roman" w:cs="Times New Roman"/>
          <w:sz w:val="24"/>
          <w:szCs w:val="24"/>
        </w:rPr>
        <w:t>Κεφ</w:t>
      </w:r>
      <w:proofErr w:type="spellEnd"/>
      <w:r w:rsidRPr="008E6ECF">
        <w:rPr>
          <w:rFonts w:eastAsia="Times New Roman" w:cs="Times New Roman"/>
          <w:sz w:val="24"/>
          <w:szCs w:val="24"/>
        </w:rPr>
        <w:t xml:space="preserve"> 9: σελ 153-168</w:t>
      </w:r>
    </w:p>
    <w:p w:rsidR="008E6ECF" w:rsidRPr="008E6ECF" w:rsidRDefault="008E6ECF" w:rsidP="00743DD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F01366" w:rsidRPr="00F01366" w:rsidRDefault="00F01366" w:rsidP="00743DD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 xml:space="preserve">Η εξέταση στο μάθημα Ανάπτυξη Εφαρμογών σε Προγραμματιστικό Περιβάλλον της Ομάδας Προσανατολισμού Θετικών Σπουδών  και της Ομάδας Προσανατολισμού Σπουδών Οικονομίας &amp; Πληροφορικής στη Γ΄ τάξη Ημερησίου Γενικού Λυκείου περιλαμβάνει θέματα θεωρίας και ασκήσεων ή προβλημάτων και είναι κλιμακούμενης δυσκολίας. 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 xml:space="preserve">α) Τα θέματα θεωρίας αποτελούνται από ερωτήσεις διαφόρων τύπων με τις οποίες ελέγχονται η γνώση και η κατανόηση της θεωρίας, η κριτική ικανότητα των μαθητών, η ικανότητα αξιοποίησης θεωρητικών γνώσεων για την αξιολόγηση δεδομένων και την εξαγωγή συμπερασμάτων και η δυνατότητα παρουσίασής τους με σωστούς επιστημονικούς όρους και σωστό γραπτό λόγο. 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 xml:space="preserve">β) Τα θέματα ασκήσεων ή προβλημάτων στοχεύουν στον έλεγχο της ικανότητας του μαθητή να χρησιμοποιεί, σε συνδυασμό, γνώσεις ή δεξιότητες που απέκτησε για την επίλυσή τους. 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 xml:space="preserve">Η εξέταση στο μάθημα αυτό περιλαμβάνει ένα (1) θέμα θεωρίας και τρεις (3) ασκήσεις ή προβλήματα σχετικά με το περιεχόμενο του μαθήματος και τις εφαρμογές του. </w:t>
      </w:r>
    </w:p>
    <w:p w:rsidR="00743DD1" w:rsidRPr="00743DD1" w:rsidRDefault="00743DD1" w:rsidP="00743DD1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743DD1">
        <w:rPr>
          <w:rFonts w:eastAsia="Times New Roman" w:cs="Times New Roman"/>
          <w:sz w:val="24"/>
          <w:szCs w:val="24"/>
        </w:rPr>
        <w:t>Η βαθμολογία προκύπτει κατά 40% από το θέμα της θεωρίας και κατά 60% (3x20%) από τις ασκήσεις ή τα προβλήματα.</w:t>
      </w:r>
    </w:p>
    <w:p w:rsidR="00F1481A" w:rsidRPr="00743DD1" w:rsidRDefault="00F1481A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sectPr w:rsidR="00F1481A" w:rsidRPr="00743DD1" w:rsidSect="003D111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7E" w:rsidRDefault="0007287E" w:rsidP="0075731B">
      <w:pPr>
        <w:spacing w:after="0" w:line="240" w:lineRule="auto"/>
      </w:pPr>
      <w:r>
        <w:separator/>
      </w:r>
    </w:p>
  </w:endnote>
  <w:endnote w:type="continuationSeparator" w:id="0">
    <w:p w:rsidR="0007287E" w:rsidRDefault="0007287E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8E6ECF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7E" w:rsidRDefault="0007287E" w:rsidP="0075731B">
      <w:pPr>
        <w:spacing w:after="0" w:line="240" w:lineRule="auto"/>
      </w:pPr>
      <w:r>
        <w:separator/>
      </w:r>
    </w:p>
  </w:footnote>
  <w:footnote w:type="continuationSeparator" w:id="0">
    <w:p w:rsidR="0007287E" w:rsidRDefault="0007287E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287E"/>
    <w:rsid w:val="000769E6"/>
    <w:rsid w:val="000A4AA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A6D66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7C5B"/>
    <w:rsid w:val="00584C16"/>
    <w:rsid w:val="00591A14"/>
    <w:rsid w:val="00592B99"/>
    <w:rsid w:val="005A60C2"/>
    <w:rsid w:val="005D04DD"/>
    <w:rsid w:val="006105D6"/>
    <w:rsid w:val="0063352E"/>
    <w:rsid w:val="00650C3B"/>
    <w:rsid w:val="006529BB"/>
    <w:rsid w:val="00665D0F"/>
    <w:rsid w:val="00686E46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E75"/>
    <w:rsid w:val="00894557"/>
    <w:rsid w:val="00894C8B"/>
    <w:rsid w:val="008A5C26"/>
    <w:rsid w:val="008C7C41"/>
    <w:rsid w:val="008E6300"/>
    <w:rsid w:val="008E6ECF"/>
    <w:rsid w:val="009243ED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C0823"/>
    <w:rsid w:val="00D156D2"/>
    <w:rsid w:val="00D3287F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C4089"/>
    <w:rsid w:val="00EC6534"/>
    <w:rsid w:val="00ED01B4"/>
    <w:rsid w:val="00ED135C"/>
    <w:rsid w:val="00ED2642"/>
    <w:rsid w:val="00EE0F9C"/>
    <w:rsid w:val="00EF4FC4"/>
    <w:rsid w:val="00F01366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4497C-3E2C-418A-9565-60FDBD86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3</cp:revision>
  <cp:lastPrinted>2016-04-12T08:43:00Z</cp:lastPrinted>
  <dcterms:created xsi:type="dcterms:W3CDTF">2016-04-14T09:36:00Z</dcterms:created>
  <dcterms:modified xsi:type="dcterms:W3CDTF">2016-05-09T05:43:00Z</dcterms:modified>
</cp:coreProperties>
</file>