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59" w:rsidRPr="00AF4A1E" w:rsidRDefault="006B3F59" w:rsidP="006B3F59">
      <w:pPr>
        <w:spacing w:after="0"/>
        <w:ind w:hanging="1134"/>
        <w:rPr>
          <w:b/>
          <w:color w:val="002060"/>
          <w:sz w:val="28"/>
          <w:szCs w:val="24"/>
        </w:rPr>
      </w:pPr>
      <w:r w:rsidRPr="00AF4A1E">
        <w:rPr>
          <w:b/>
          <w:color w:val="002060"/>
          <w:sz w:val="28"/>
          <w:szCs w:val="24"/>
        </w:rPr>
        <w:t>ΦΙΛΕΚΠΑΙΔΕΥΤΙΚΗ ΕΤΑΙΡΕΙΑ</w:t>
      </w:r>
    </w:p>
    <w:p w:rsidR="006B3F59" w:rsidRPr="00AF4A1E" w:rsidRDefault="006B3F59" w:rsidP="006B3F59">
      <w:pPr>
        <w:spacing w:after="0"/>
        <w:ind w:hanging="1134"/>
        <w:rPr>
          <w:b/>
          <w:color w:val="002060"/>
          <w:sz w:val="28"/>
          <w:szCs w:val="24"/>
        </w:rPr>
      </w:pPr>
      <w:r w:rsidRPr="00AF4A1E">
        <w:rPr>
          <w:b/>
          <w:color w:val="002060"/>
          <w:sz w:val="28"/>
          <w:szCs w:val="24"/>
        </w:rPr>
        <w:t>Α΄ ΑΡΣΑΚΕΙΟ ΓΕΝΙΚΟ ΛΥΚΕΙΟ ΨΥΧΙΚΟΥ</w:t>
      </w:r>
    </w:p>
    <w:p w:rsidR="006B3F59" w:rsidRPr="00B109D5" w:rsidRDefault="006B3F59" w:rsidP="006B3F59">
      <w:pPr>
        <w:spacing w:after="0"/>
        <w:rPr>
          <w:b/>
          <w:color w:val="002060"/>
          <w:sz w:val="24"/>
          <w:szCs w:val="24"/>
        </w:rPr>
      </w:pPr>
    </w:p>
    <w:p w:rsidR="00431067" w:rsidRPr="006B3F59" w:rsidRDefault="00431067" w:rsidP="00B109D5">
      <w:pPr>
        <w:spacing w:after="0"/>
        <w:rPr>
          <w:rFonts w:eastAsia="Times New Roman" w:cs="Times New Roman"/>
          <w:color w:val="002060"/>
          <w:sz w:val="28"/>
          <w:szCs w:val="24"/>
          <w:u w:val="single"/>
        </w:rPr>
      </w:pPr>
    </w:p>
    <w:p w:rsidR="00431067" w:rsidRDefault="00431067" w:rsidP="00401BC3">
      <w:pPr>
        <w:spacing w:after="0"/>
        <w:jc w:val="both"/>
        <w:rPr>
          <w:rFonts w:eastAsia="Times New Roman" w:cs="Times New Roman"/>
          <w:b/>
          <w:color w:val="002060"/>
          <w:sz w:val="28"/>
          <w:szCs w:val="24"/>
        </w:rPr>
      </w:pPr>
      <w:r w:rsidRPr="006B3F59">
        <w:rPr>
          <w:rFonts w:eastAsia="Times New Roman" w:cs="Times New Roman"/>
          <w:b/>
          <w:color w:val="002060"/>
          <w:sz w:val="28"/>
          <w:szCs w:val="24"/>
        </w:rPr>
        <w:t xml:space="preserve">ΑΡΧΑΙΑ ΕΛΛΗΝΙΚΑ </w:t>
      </w:r>
      <w:r w:rsidR="0063352E" w:rsidRPr="006B3F59">
        <w:rPr>
          <w:rFonts w:eastAsia="Times New Roman" w:cs="Times New Roman"/>
          <w:b/>
          <w:color w:val="002060"/>
          <w:sz w:val="28"/>
          <w:szCs w:val="24"/>
        </w:rPr>
        <w:t xml:space="preserve">ΓΕΝΙΚΗΣ ΠΑΙΔΕΙΑΣ </w:t>
      </w:r>
      <w:r w:rsidR="00152787" w:rsidRPr="006B3F59">
        <w:rPr>
          <w:rFonts w:eastAsia="Times New Roman" w:cs="Times New Roman"/>
          <w:b/>
          <w:color w:val="002060"/>
          <w:sz w:val="28"/>
          <w:szCs w:val="24"/>
        </w:rPr>
        <w:t>Β</w:t>
      </w:r>
      <w:r w:rsidRPr="006B3F59">
        <w:rPr>
          <w:rFonts w:eastAsia="Times New Roman" w:cs="Times New Roman"/>
          <w:b/>
          <w:color w:val="002060"/>
          <w:sz w:val="28"/>
          <w:szCs w:val="24"/>
        </w:rPr>
        <w:t>΄ ΛΥΚΕΙΟΥ</w:t>
      </w:r>
    </w:p>
    <w:p w:rsidR="009C262E" w:rsidRDefault="009C262E" w:rsidP="00401BC3">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9C262E" w:rsidRPr="009C262E" w:rsidRDefault="009C262E" w:rsidP="009C262E">
      <w:pPr>
        <w:spacing w:after="0" w:line="240" w:lineRule="auto"/>
        <w:rPr>
          <w:rFonts w:eastAsia="Times New Roman" w:cs="Times New Roman"/>
          <w:sz w:val="24"/>
          <w:szCs w:val="24"/>
        </w:rPr>
      </w:pPr>
      <w:r w:rsidRPr="009C262E">
        <w:rPr>
          <w:rFonts w:eastAsia="Times New Roman" w:cs="Times New Roman"/>
          <w:sz w:val="24"/>
          <w:szCs w:val="24"/>
        </w:rPr>
        <w:t xml:space="preserve">Από το διδακτικό εγχειρίδιο «Σοφοκλέους </w:t>
      </w:r>
      <w:proofErr w:type="spellStart"/>
      <w:r w:rsidRPr="009C262E">
        <w:rPr>
          <w:rFonts w:eastAsia="Times New Roman" w:cs="Times New Roman"/>
          <w:sz w:val="24"/>
          <w:szCs w:val="24"/>
        </w:rPr>
        <w:t>Τραγωδίαι</w:t>
      </w:r>
      <w:proofErr w:type="spellEnd"/>
      <w:r w:rsidRPr="009C262E">
        <w:rPr>
          <w:rFonts w:eastAsia="Times New Roman" w:cs="Times New Roman"/>
          <w:sz w:val="24"/>
          <w:szCs w:val="24"/>
        </w:rPr>
        <w:t xml:space="preserve">: Αντιγόνη-Φιλοκτήτης Β’ Ενιαίου Λυκείου» των Κ. </w:t>
      </w:r>
      <w:proofErr w:type="spellStart"/>
      <w:r w:rsidRPr="009C262E">
        <w:rPr>
          <w:rFonts w:eastAsia="Times New Roman" w:cs="Times New Roman"/>
          <w:sz w:val="24"/>
          <w:szCs w:val="24"/>
        </w:rPr>
        <w:t>Δρακόπουλου</w:t>
      </w:r>
      <w:proofErr w:type="spellEnd"/>
      <w:r w:rsidRPr="009C262E">
        <w:rPr>
          <w:rFonts w:eastAsia="Times New Roman" w:cs="Times New Roman"/>
          <w:sz w:val="24"/>
          <w:szCs w:val="24"/>
        </w:rPr>
        <w:t xml:space="preserve">, Κ. </w:t>
      </w:r>
      <w:proofErr w:type="spellStart"/>
      <w:r w:rsidRPr="009C262E">
        <w:rPr>
          <w:rFonts w:eastAsia="Times New Roman" w:cs="Times New Roman"/>
          <w:sz w:val="24"/>
          <w:szCs w:val="24"/>
        </w:rPr>
        <w:t>Ναστούλη</w:t>
      </w:r>
      <w:proofErr w:type="spellEnd"/>
      <w:r w:rsidRPr="009C262E">
        <w:rPr>
          <w:rFonts w:eastAsia="Times New Roman" w:cs="Times New Roman"/>
          <w:sz w:val="24"/>
          <w:szCs w:val="24"/>
        </w:rPr>
        <w:t xml:space="preserve">, Χ. Γ. </w:t>
      </w:r>
      <w:proofErr w:type="spellStart"/>
      <w:r w:rsidRPr="009C262E">
        <w:rPr>
          <w:rFonts w:eastAsia="Times New Roman" w:cs="Times New Roman"/>
          <w:sz w:val="24"/>
          <w:szCs w:val="24"/>
        </w:rPr>
        <w:t>Ρώμα</w:t>
      </w:r>
      <w:proofErr w:type="spellEnd"/>
    </w:p>
    <w:p w:rsidR="009C262E" w:rsidRPr="009C262E" w:rsidRDefault="009C262E" w:rsidP="009C262E">
      <w:pPr>
        <w:spacing w:after="0" w:line="240" w:lineRule="auto"/>
        <w:rPr>
          <w:rFonts w:eastAsia="Times New Roman" w:cs="Times New Roman"/>
          <w:sz w:val="24"/>
          <w:szCs w:val="24"/>
        </w:rPr>
      </w:pPr>
    </w:p>
    <w:p w:rsidR="009C262E" w:rsidRPr="009C262E" w:rsidRDefault="009C262E" w:rsidP="009C262E">
      <w:pPr>
        <w:numPr>
          <w:ilvl w:val="0"/>
          <w:numId w:val="2"/>
        </w:numPr>
        <w:spacing w:after="0" w:line="240" w:lineRule="auto"/>
        <w:contextualSpacing/>
        <w:rPr>
          <w:rFonts w:eastAsia="Times New Roman" w:cs="Times New Roman"/>
          <w:sz w:val="24"/>
          <w:szCs w:val="24"/>
        </w:rPr>
      </w:pPr>
      <w:bookmarkStart w:id="0" w:name="_GoBack"/>
      <w:bookmarkEnd w:id="0"/>
      <w:r w:rsidRPr="009C262E">
        <w:rPr>
          <w:rFonts w:eastAsia="Times New Roman" w:cs="Times New Roman"/>
          <w:sz w:val="24"/>
          <w:szCs w:val="24"/>
        </w:rPr>
        <w:t xml:space="preserve">ΕΙΣΑΓΩΓΗ: Ι) Το δράμα σελ. 9-11, ΙΙ) Η τραγωδία σελ. 11-15, </w:t>
      </w:r>
      <w:r w:rsidRPr="009C262E">
        <w:rPr>
          <w:rFonts w:eastAsia="Times New Roman" w:cs="Times New Roman"/>
          <w:sz w:val="24"/>
          <w:szCs w:val="24"/>
          <w:lang w:val="en-US"/>
        </w:rPr>
        <w:t>V</w:t>
      </w:r>
      <w:r w:rsidRPr="009C262E">
        <w:rPr>
          <w:rFonts w:eastAsia="Times New Roman" w:cs="Times New Roman"/>
          <w:sz w:val="24"/>
          <w:szCs w:val="24"/>
        </w:rPr>
        <w:t xml:space="preserve">) Οι συντελεστές της παράστασης σελ. 20-23, </w:t>
      </w:r>
      <w:r w:rsidRPr="009C262E">
        <w:rPr>
          <w:rFonts w:eastAsia="Times New Roman" w:cs="Times New Roman"/>
          <w:sz w:val="24"/>
          <w:szCs w:val="24"/>
          <w:lang w:val="en-US"/>
        </w:rPr>
        <w:t>VII</w:t>
      </w:r>
      <w:r w:rsidRPr="009C262E">
        <w:rPr>
          <w:rFonts w:eastAsia="Times New Roman" w:cs="Times New Roman"/>
          <w:sz w:val="24"/>
          <w:szCs w:val="24"/>
        </w:rPr>
        <w:t>) Σοφοκλής σελ. 26-29, Ο μύθος των Λαβδακιδών σελ. 30-31</w:t>
      </w:r>
    </w:p>
    <w:p w:rsidR="009C262E" w:rsidRPr="009C262E" w:rsidRDefault="009C262E" w:rsidP="009C262E">
      <w:pPr>
        <w:numPr>
          <w:ilvl w:val="0"/>
          <w:numId w:val="2"/>
        </w:numPr>
        <w:spacing w:after="0" w:line="240" w:lineRule="auto"/>
        <w:contextualSpacing/>
        <w:rPr>
          <w:rFonts w:eastAsia="Times New Roman" w:cs="Times New Roman"/>
          <w:sz w:val="24"/>
          <w:szCs w:val="24"/>
        </w:rPr>
      </w:pPr>
      <w:r w:rsidRPr="009C262E">
        <w:rPr>
          <w:rFonts w:eastAsia="Times New Roman" w:cs="Times New Roman"/>
          <w:sz w:val="24"/>
          <w:szCs w:val="24"/>
        </w:rPr>
        <w:t>Κείμενο: Σοφοκλέους Αντιγόνη</w:t>
      </w:r>
    </w:p>
    <w:p w:rsidR="009C262E" w:rsidRPr="009C262E" w:rsidRDefault="009C262E" w:rsidP="009C262E">
      <w:pPr>
        <w:spacing w:after="0" w:line="240" w:lineRule="auto"/>
        <w:ind w:left="720"/>
        <w:contextualSpacing/>
        <w:rPr>
          <w:rFonts w:eastAsia="Times New Roman" w:cs="Times New Roman"/>
          <w:sz w:val="24"/>
          <w:szCs w:val="24"/>
        </w:rPr>
      </w:pPr>
      <w:r w:rsidRPr="009C262E">
        <w:rPr>
          <w:rFonts w:eastAsia="Times New Roman" w:cs="Times New Roman"/>
          <w:sz w:val="24"/>
          <w:szCs w:val="24"/>
        </w:rPr>
        <w:t>Α) Από το πρωτότυπο: στίχοι 1-99, 280-331, 441-581</w:t>
      </w:r>
    </w:p>
    <w:p w:rsidR="009C262E" w:rsidRPr="009C262E" w:rsidRDefault="009C262E" w:rsidP="009C262E">
      <w:pPr>
        <w:spacing w:after="0" w:line="240" w:lineRule="auto"/>
        <w:ind w:left="720"/>
        <w:contextualSpacing/>
        <w:rPr>
          <w:rFonts w:eastAsia="Times New Roman" w:cs="Times New Roman"/>
          <w:sz w:val="24"/>
          <w:szCs w:val="24"/>
        </w:rPr>
      </w:pPr>
      <w:r w:rsidRPr="009C262E">
        <w:rPr>
          <w:rFonts w:eastAsia="Times New Roman" w:cs="Times New Roman"/>
          <w:sz w:val="24"/>
          <w:szCs w:val="24"/>
        </w:rPr>
        <w:t>Β) Από μετάφραση: στίχοι 100-162, 163-279, 332-383</w:t>
      </w:r>
    </w:p>
    <w:p w:rsidR="009C262E" w:rsidRDefault="009C262E" w:rsidP="00401BC3">
      <w:pPr>
        <w:spacing w:after="0"/>
        <w:jc w:val="both"/>
        <w:rPr>
          <w:rFonts w:eastAsia="Times New Roman" w:cs="Times New Roman"/>
          <w:b/>
          <w:color w:val="002060"/>
          <w:sz w:val="28"/>
          <w:szCs w:val="24"/>
        </w:rPr>
      </w:pPr>
    </w:p>
    <w:p w:rsidR="00B26DCD" w:rsidRPr="006B3F59" w:rsidRDefault="00B26DCD" w:rsidP="00401BC3">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Για την εξέταση στο μάθημα Αρχαία Ελληνική Γλώσσα και Γραμματεία του προγράμματος Γενικής Παιδείας της Β΄ τάξης Ημερησίου Γενικού Λυκείου δίνεται στους μαθητές σε φωτοαντίγραφο απόσπασμα διδαγμένου από το πρωτότυπο κειμένου, 12-20 στίχων, με νοηματική συνοχή και ζητείται από αυτούς:</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α) να μεταφράσουν στη Νέα Ελληνική ένα τμήμα του οκτώ έως δέκα (8-10) στίχων·</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β) να απαντήσουν σε τρεις (3) ερωτήσεις ερμηνευτικές, που μπορεί να αναφέρονται σε ιδέες, αξίες, προβλήματα και επιχειρήματα, στη στάση, στο ήθος ή στον χαρακτήρα των προσώπων, στο ιστορικό, κοινωνικό, πολιτιστικό πλαίσιο της εποχής της συγγραφής του έργου, στη δομή του κειμένου, σε υφολογικά και αισθητικά θέματα. Οι δύο (2) από τις ερωτήσεις αυτές αναφέρονται στο δοθέν από το πρωτότυπο απόσπασμα και η τρίτη σε απόσπασμα διδαγμένου από μετάφραση κειμένου, για τις απαιτήσεις της οποίας δίνεται στους μαθητές σε φωτοαντίγραφο το εν λόγω απόσπασμα.</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γ) να απαντήσουν επί του δοθέντος από το πρωτότυπο διδαγμένου κειμένου σε:</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 xml:space="preserve">i. μία (1) ερώτηση λεξιλογική-σημασιολογική που αναφέρεται στην παραγωγή και σύνθεση λέξεων της Αρχαίας Ελληνικής, σε </w:t>
      </w:r>
      <w:proofErr w:type="spellStart"/>
      <w:r w:rsidRPr="00FA6672">
        <w:rPr>
          <w:rFonts w:eastAsia="Times New Roman" w:cs="Times New Roman"/>
          <w:sz w:val="24"/>
          <w:szCs w:val="24"/>
        </w:rPr>
        <w:t>ομόρριζες</w:t>
      </w:r>
      <w:proofErr w:type="spellEnd"/>
      <w:r w:rsidRPr="00FA6672">
        <w:rPr>
          <w:rFonts w:eastAsia="Times New Roman" w:cs="Times New Roman"/>
          <w:sz w:val="24"/>
          <w:szCs w:val="24"/>
        </w:rPr>
        <w:t xml:space="preserve"> λέξεις, σε απλές ή σύνθετες, στη συσχέτιση λέξεων της Αρχαίας και της Νέας Ελληνικής, στη διατήρηση ή στην αλλαγή της σημασίας τους, σε συνώνυμα και </w:t>
      </w:r>
      <w:proofErr w:type="spellStart"/>
      <w:r w:rsidRPr="00FA6672">
        <w:rPr>
          <w:rFonts w:eastAsia="Times New Roman" w:cs="Times New Roman"/>
          <w:sz w:val="24"/>
          <w:szCs w:val="24"/>
        </w:rPr>
        <w:t>αντώνυμα</w:t>
      </w:r>
      <w:proofErr w:type="spellEnd"/>
      <w:r w:rsidRPr="00FA6672">
        <w:rPr>
          <w:rFonts w:eastAsia="Times New Roman" w:cs="Times New Roman"/>
          <w:sz w:val="24"/>
          <w:szCs w:val="24"/>
        </w:rPr>
        <w:t>, κ.λπ.·</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ii. μία (1) ερώτηση γραμματικής·</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iii. μία (1) ερώτηση συντακτικού·</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 xml:space="preserve">Οι ερωτήσεις αυτές (υπό τα στοιχεία γ «i», «ii» και «iii») μπορεί να αναλύονται σε δύο ισοδύναμα βαθμολογικώς </w:t>
      </w:r>
      <w:proofErr w:type="spellStart"/>
      <w:r w:rsidRPr="00FA6672">
        <w:rPr>
          <w:rFonts w:eastAsia="Times New Roman" w:cs="Times New Roman"/>
          <w:sz w:val="24"/>
          <w:szCs w:val="24"/>
        </w:rPr>
        <w:t>υποερωτήματα</w:t>
      </w:r>
      <w:proofErr w:type="spellEnd"/>
      <w:r w:rsidRPr="00FA6672">
        <w:rPr>
          <w:rFonts w:eastAsia="Times New Roman" w:cs="Times New Roman"/>
          <w:sz w:val="24"/>
          <w:szCs w:val="24"/>
        </w:rPr>
        <w:t>.</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δ) να απαντήσουν σε μία (1) ερώτηση που αναφέρεται στο γραμματειακό είδος του κειμένου, στον συγγραφέα ή στο έργο του.</w:t>
      </w:r>
    </w:p>
    <w:p w:rsidR="00DF2285" w:rsidRPr="006B3F59" w:rsidRDefault="00FA6672" w:rsidP="00B26DCD">
      <w:pPr>
        <w:rPr>
          <w:rFonts w:cs="Arial"/>
          <w:sz w:val="24"/>
          <w:szCs w:val="24"/>
        </w:rPr>
      </w:pPr>
      <w:r w:rsidRPr="00FA6672">
        <w:rPr>
          <w:rFonts w:eastAsia="Times New Roman" w:cs="Times New Roman"/>
          <w:sz w:val="24"/>
          <w:szCs w:val="24"/>
        </w:rPr>
        <w:lastRenderedPageBreak/>
        <w:t>Η μετάφραση βαθμολογείται με τριάντα (30) μονάδες και καθεμιά από τις επτά (7) ερωτήσεις με δέκα (10) μονάδες.</w:t>
      </w:r>
      <w:r w:rsidR="00DF2285" w:rsidRPr="006B3F59">
        <w:rPr>
          <w:rFonts w:cs="Arial"/>
          <w:sz w:val="24"/>
          <w:szCs w:val="24"/>
        </w:rPr>
        <w:br w:type="page"/>
      </w:r>
    </w:p>
    <w:sectPr w:rsidR="00DF2285" w:rsidRPr="006B3F59" w:rsidSect="00401BC3">
      <w:footerReference w:type="default" r:id="rId9"/>
      <w:pgSz w:w="11906" w:h="16838"/>
      <w:pgMar w:top="567"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9C" w:rsidRDefault="00FB179C" w:rsidP="0075731B">
      <w:pPr>
        <w:spacing w:after="0" w:line="240" w:lineRule="auto"/>
      </w:pPr>
      <w:r>
        <w:separator/>
      </w:r>
    </w:p>
  </w:endnote>
  <w:endnote w:type="continuationSeparator" w:id="0">
    <w:p w:rsidR="00FB179C" w:rsidRDefault="00FB179C"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9C262E">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9C" w:rsidRDefault="00FB179C" w:rsidP="0075731B">
      <w:pPr>
        <w:spacing w:after="0" w:line="240" w:lineRule="auto"/>
      </w:pPr>
      <w:r>
        <w:separator/>
      </w:r>
    </w:p>
  </w:footnote>
  <w:footnote w:type="continuationSeparator" w:id="0">
    <w:p w:rsidR="00FB179C" w:rsidRDefault="00FB179C"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0D38"/>
    <w:multiLevelType w:val="hybridMultilevel"/>
    <w:tmpl w:val="31E6B2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E01"/>
    <w:rsid w:val="000B04DD"/>
    <w:rsid w:val="000D6A89"/>
    <w:rsid w:val="000E5A1B"/>
    <w:rsid w:val="000E7987"/>
    <w:rsid w:val="00152787"/>
    <w:rsid w:val="00161FC3"/>
    <w:rsid w:val="0017733C"/>
    <w:rsid w:val="001A0ED5"/>
    <w:rsid w:val="0022178F"/>
    <w:rsid w:val="002425C1"/>
    <w:rsid w:val="002603E0"/>
    <w:rsid w:val="00260C8B"/>
    <w:rsid w:val="00291BEB"/>
    <w:rsid w:val="002A60D3"/>
    <w:rsid w:val="002C58FC"/>
    <w:rsid w:val="002D1290"/>
    <w:rsid w:val="002D7803"/>
    <w:rsid w:val="00324598"/>
    <w:rsid w:val="00340756"/>
    <w:rsid w:val="003424AA"/>
    <w:rsid w:val="00355DC9"/>
    <w:rsid w:val="00390B10"/>
    <w:rsid w:val="00394720"/>
    <w:rsid w:val="003E3DD8"/>
    <w:rsid w:val="003F6578"/>
    <w:rsid w:val="003F7949"/>
    <w:rsid w:val="00401BC3"/>
    <w:rsid w:val="004128A1"/>
    <w:rsid w:val="00431067"/>
    <w:rsid w:val="00440CD9"/>
    <w:rsid w:val="00445866"/>
    <w:rsid w:val="004A77A8"/>
    <w:rsid w:val="004B5FD8"/>
    <w:rsid w:val="005075E0"/>
    <w:rsid w:val="005230E2"/>
    <w:rsid w:val="00530463"/>
    <w:rsid w:val="005331F4"/>
    <w:rsid w:val="0053630B"/>
    <w:rsid w:val="005468DE"/>
    <w:rsid w:val="00567C5B"/>
    <w:rsid w:val="00591A14"/>
    <w:rsid w:val="00592B99"/>
    <w:rsid w:val="005D04DD"/>
    <w:rsid w:val="0063352E"/>
    <w:rsid w:val="00650C3B"/>
    <w:rsid w:val="00675F03"/>
    <w:rsid w:val="00686E46"/>
    <w:rsid w:val="006A068C"/>
    <w:rsid w:val="006A3D4C"/>
    <w:rsid w:val="006B3F59"/>
    <w:rsid w:val="0075731B"/>
    <w:rsid w:val="00775928"/>
    <w:rsid w:val="007835F3"/>
    <w:rsid w:val="00793713"/>
    <w:rsid w:val="00795907"/>
    <w:rsid w:val="007C6200"/>
    <w:rsid w:val="007D065E"/>
    <w:rsid w:val="00835762"/>
    <w:rsid w:val="00837EA1"/>
    <w:rsid w:val="00871BA0"/>
    <w:rsid w:val="00894557"/>
    <w:rsid w:val="009243ED"/>
    <w:rsid w:val="009758A3"/>
    <w:rsid w:val="009B5D1D"/>
    <w:rsid w:val="009C262E"/>
    <w:rsid w:val="00A05A58"/>
    <w:rsid w:val="00A25242"/>
    <w:rsid w:val="00A5756A"/>
    <w:rsid w:val="00A81161"/>
    <w:rsid w:val="00A82862"/>
    <w:rsid w:val="00A90A28"/>
    <w:rsid w:val="00A932DB"/>
    <w:rsid w:val="00AA143C"/>
    <w:rsid w:val="00AE7AA7"/>
    <w:rsid w:val="00AF4A1E"/>
    <w:rsid w:val="00B109D5"/>
    <w:rsid w:val="00B26DCD"/>
    <w:rsid w:val="00B474D5"/>
    <w:rsid w:val="00B6364F"/>
    <w:rsid w:val="00B95027"/>
    <w:rsid w:val="00B96A25"/>
    <w:rsid w:val="00C14112"/>
    <w:rsid w:val="00C174F7"/>
    <w:rsid w:val="00C5666F"/>
    <w:rsid w:val="00C5786A"/>
    <w:rsid w:val="00C65E6A"/>
    <w:rsid w:val="00C710CA"/>
    <w:rsid w:val="00C73430"/>
    <w:rsid w:val="00C76650"/>
    <w:rsid w:val="00D156D2"/>
    <w:rsid w:val="00D3287F"/>
    <w:rsid w:val="00D45FEE"/>
    <w:rsid w:val="00D96972"/>
    <w:rsid w:val="00DD5845"/>
    <w:rsid w:val="00DE4818"/>
    <w:rsid w:val="00DE7321"/>
    <w:rsid w:val="00DF2285"/>
    <w:rsid w:val="00E3583A"/>
    <w:rsid w:val="00E37B5A"/>
    <w:rsid w:val="00E66271"/>
    <w:rsid w:val="00E81154"/>
    <w:rsid w:val="00E84A4E"/>
    <w:rsid w:val="00EC6534"/>
    <w:rsid w:val="00ED2642"/>
    <w:rsid w:val="00EE0F9C"/>
    <w:rsid w:val="00EF4FC4"/>
    <w:rsid w:val="00F21BAD"/>
    <w:rsid w:val="00F80DDD"/>
    <w:rsid w:val="00F953D0"/>
    <w:rsid w:val="00FA6672"/>
    <w:rsid w:val="00FA69C7"/>
    <w:rsid w:val="00FB179C"/>
    <w:rsid w:val="00FC57A4"/>
    <w:rsid w:val="00FD79C2"/>
    <w:rsid w:val="00FE7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CED72-FA01-4DA6-BF8F-2AA765E5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1917</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3</cp:revision>
  <dcterms:created xsi:type="dcterms:W3CDTF">2016-04-13T09:31:00Z</dcterms:created>
  <dcterms:modified xsi:type="dcterms:W3CDTF">2016-04-19T11:09:00Z</dcterms:modified>
</cp:coreProperties>
</file>