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61" w:rsidRPr="00AF4A1E" w:rsidRDefault="00A81161" w:rsidP="00FE0854">
      <w:pPr>
        <w:spacing w:after="0"/>
        <w:rPr>
          <w:b/>
          <w:color w:val="002060"/>
          <w:sz w:val="28"/>
          <w:szCs w:val="24"/>
        </w:rPr>
      </w:pPr>
      <w:r w:rsidRPr="00AF4A1E">
        <w:rPr>
          <w:b/>
          <w:color w:val="002060"/>
          <w:sz w:val="28"/>
          <w:szCs w:val="24"/>
        </w:rPr>
        <w:t xml:space="preserve">ΦΙΛΕΚΠΑΙΔΕΥΤΙΚΗ </w:t>
      </w:r>
      <w:r w:rsidR="00AF4A1E" w:rsidRPr="00AF4A1E">
        <w:rPr>
          <w:b/>
          <w:color w:val="002060"/>
          <w:sz w:val="28"/>
          <w:szCs w:val="24"/>
        </w:rPr>
        <w:t>Ε</w:t>
      </w:r>
      <w:r w:rsidRPr="00AF4A1E">
        <w:rPr>
          <w:b/>
          <w:color w:val="002060"/>
          <w:sz w:val="28"/>
          <w:szCs w:val="24"/>
        </w:rPr>
        <w:t>ΤΑΙΡΕΙΑ</w:t>
      </w:r>
    </w:p>
    <w:p w:rsidR="00795907" w:rsidRPr="00AF4A1E" w:rsidRDefault="00795907" w:rsidP="00FE0854">
      <w:pPr>
        <w:spacing w:after="0"/>
        <w:rPr>
          <w:b/>
          <w:color w:val="002060"/>
          <w:sz w:val="28"/>
          <w:szCs w:val="24"/>
        </w:rPr>
      </w:pPr>
      <w:r w:rsidRPr="00AF4A1E">
        <w:rPr>
          <w:b/>
          <w:color w:val="002060"/>
          <w:sz w:val="28"/>
          <w:szCs w:val="24"/>
        </w:rPr>
        <w:t>Α΄ ΑΡΣΑΚΕΙΟ ΓΕΝΙΚΟ ΛΥΚΕΙΟ ΨΥΧΙΚΟΥ</w:t>
      </w:r>
    </w:p>
    <w:p w:rsidR="005655BB" w:rsidRDefault="005655BB" w:rsidP="00B109D5">
      <w:pPr>
        <w:spacing w:after="0"/>
        <w:rPr>
          <w:rFonts w:eastAsia="Times New Roman" w:cs="Times New Roman"/>
          <w:b/>
          <w:color w:val="002060"/>
          <w:sz w:val="28"/>
          <w:szCs w:val="24"/>
        </w:rPr>
      </w:pPr>
    </w:p>
    <w:p w:rsidR="00A05A58" w:rsidRDefault="00793713" w:rsidP="00B109D5">
      <w:pPr>
        <w:spacing w:after="0"/>
        <w:rPr>
          <w:rFonts w:eastAsia="Times New Roman" w:cs="Times New Roman"/>
          <w:b/>
          <w:color w:val="002060"/>
          <w:sz w:val="28"/>
          <w:szCs w:val="24"/>
        </w:rPr>
      </w:pPr>
      <w:r w:rsidRPr="00324598">
        <w:rPr>
          <w:rFonts w:eastAsia="Times New Roman" w:cs="Times New Roman"/>
          <w:b/>
          <w:color w:val="002060"/>
          <w:sz w:val="28"/>
          <w:szCs w:val="24"/>
        </w:rPr>
        <w:t xml:space="preserve">ΑΡΧΑΙΑ ΕΛΛΗΝΙΚΑ </w:t>
      </w:r>
    </w:p>
    <w:p w:rsidR="00C5368C" w:rsidRDefault="00C5368C" w:rsidP="00B109D5">
      <w:pPr>
        <w:spacing w:after="0"/>
        <w:rPr>
          <w:rFonts w:eastAsia="Times New Roman" w:cs="Times New Roman"/>
          <w:b/>
          <w:color w:val="002060"/>
          <w:sz w:val="28"/>
          <w:szCs w:val="24"/>
        </w:rPr>
      </w:pPr>
      <w:r>
        <w:rPr>
          <w:rFonts w:eastAsia="Times New Roman" w:cs="Times New Roman"/>
          <w:b/>
          <w:color w:val="002060"/>
          <w:sz w:val="28"/>
          <w:szCs w:val="24"/>
        </w:rPr>
        <w:t>Εξεταστέα ύλη</w:t>
      </w:r>
    </w:p>
    <w:p w:rsidR="00C5368C" w:rsidRPr="00C5368C" w:rsidRDefault="00C5368C" w:rsidP="00D319D8">
      <w:pPr>
        <w:spacing w:after="0"/>
        <w:jc w:val="both"/>
        <w:rPr>
          <w:rFonts w:eastAsia="Times New Roman" w:cs="Times New Roman"/>
          <w:sz w:val="24"/>
          <w:szCs w:val="24"/>
        </w:rPr>
      </w:pPr>
      <w:bookmarkStart w:id="0" w:name="_GoBack"/>
      <w:r w:rsidRPr="00C5368C">
        <w:rPr>
          <w:rFonts w:eastAsia="Times New Roman" w:cs="Times New Roman"/>
          <w:sz w:val="24"/>
          <w:szCs w:val="24"/>
        </w:rPr>
        <w:t xml:space="preserve">Εισαγωγή: σελ. 18 – 25 και σελ. 29 – 33 </w:t>
      </w:r>
    </w:p>
    <w:p w:rsidR="00C5368C" w:rsidRPr="00C5368C" w:rsidRDefault="00C5368C" w:rsidP="00D319D8">
      <w:pPr>
        <w:numPr>
          <w:ilvl w:val="0"/>
          <w:numId w:val="2"/>
        </w:numPr>
        <w:spacing w:after="0"/>
        <w:ind w:left="284" w:hanging="284"/>
        <w:jc w:val="both"/>
        <w:rPr>
          <w:rFonts w:eastAsia="Times New Roman" w:cs="Times New Roman"/>
          <w:sz w:val="24"/>
          <w:szCs w:val="24"/>
        </w:rPr>
      </w:pPr>
      <w:r w:rsidRPr="00C5368C">
        <w:rPr>
          <w:rFonts w:eastAsia="Times New Roman" w:cs="Times New Roman"/>
          <w:sz w:val="24"/>
          <w:szCs w:val="24"/>
        </w:rPr>
        <w:t xml:space="preserve">Κείμενα: </w:t>
      </w:r>
    </w:p>
    <w:p w:rsidR="00C5368C" w:rsidRPr="00C5368C" w:rsidRDefault="00C5368C" w:rsidP="00D319D8">
      <w:pPr>
        <w:spacing w:after="0"/>
        <w:jc w:val="both"/>
        <w:rPr>
          <w:rFonts w:eastAsia="Times New Roman" w:cs="Times New Roman"/>
          <w:sz w:val="24"/>
          <w:szCs w:val="24"/>
        </w:rPr>
      </w:pPr>
      <w:r w:rsidRPr="00C5368C">
        <w:rPr>
          <w:rFonts w:eastAsia="Times New Roman" w:cs="Times New Roman"/>
          <w:sz w:val="24"/>
          <w:szCs w:val="24"/>
        </w:rPr>
        <w:t xml:space="preserve">Ξενοφώντος Ελληνικά Β. 2, κεφ. 1 § 16 – 29, κεφ. 2 § 1 – 4, § 20 – 23 (από μετάφραση Βιβλίο 2 κεφ. 3. </w:t>
      </w:r>
      <w:proofErr w:type="spellStart"/>
      <w:r w:rsidRPr="00C5368C">
        <w:rPr>
          <w:rFonts w:eastAsia="Times New Roman" w:cs="Times New Roman"/>
          <w:sz w:val="24"/>
          <w:szCs w:val="24"/>
        </w:rPr>
        <w:t>παραγρ</w:t>
      </w:r>
      <w:proofErr w:type="spellEnd"/>
      <w:r w:rsidRPr="00C5368C">
        <w:rPr>
          <w:rFonts w:eastAsia="Times New Roman" w:cs="Times New Roman"/>
          <w:sz w:val="24"/>
          <w:szCs w:val="24"/>
        </w:rPr>
        <w:t xml:space="preserve">. 11-16 και Βιβλίο 2. Κεφάλαιο 4. </w:t>
      </w:r>
      <w:proofErr w:type="spellStart"/>
      <w:r w:rsidRPr="00C5368C">
        <w:rPr>
          <w:rFonts w:eastAsia="Times New Roman" w:cs="Times New Roman"/>
          <w:sz w:val="24"/>
          <w:szCs w:val="24"/>
        </w:rPr>
        <w:t>Παράγρ</w:t>
      </w:r>
      <w:proofErr w:type="spellEnd"/>
      <w:r w:rsidRPr="00C5368C">
        <w:rPr>
          <w:rFonts w:eastAsia="Times New Roman" w:cs="Times New Roman"/>
          <w:sz w:val="24"/>
          <w:szCs w:val="24"/>
        </w:rPr>
        <w:t xml:space="preserve"> 10-17)</w:t>
      </w:r>
    </w:p>
    <w:p w:rsidR="00C5368C" w:rsidRPr="00C5368C" w:rsidRDefault="00C5368C" w:rsidP="00D319D8">
      <w:pPr>
        <w:spacing w:after="0"/>
        <w:jc w:val="both"/>
        <w:rPr>
          <w:rFonts w:eastAsia="Times New Roman" w:cs="Times New Roman"/>
          <w:sz w:val="24"/>
          <w:szCs w:val="24"/>
        </w:rPr>
      </w:pPr>
      <w:proofErr w:type="spellStart"/>
      <w:r w:rsidRPr="00C5368C">
        <w:rPr>
          <w:rFonts w:eastAsia="Times New Roman" w:cs="Times New Roman"/>
          <w:sz w:val="24"/>
          <w:szCs w:val="24"/>
        </w:rPr>
        <w:t>Θουκυδίδου</w:t>
      </w:r>
      <w:proofErr w:type="spellEnd"/>
      <w:r w:rsidRPr="00C5368C">
        <w:rPr>
          <w:rFonts w:eastAsia="Times New Roman" w:cs="Times New Roman"/>
          <w:sz w:val="24"/>
          <w:szCs w:val="24"/>
        </w:rPr>
        <w:t xml:space="preserve"> Ιστορία 3, κεφ. 70, 71 – 73, 74, (από μετάφραση βιβλίο 3. Κεφ. 82 και 83)</w:t>
      </w:r>
    </w:p>
    <w:p w:rsidR="00C5368C" w:rsidRPr="00C5368C" w:rsidRDefault="00C5368C" w:rsidP="00D319D8">
      <w:pPr>
        <w:numPr>
          <w:ilvl w:val="0"/>
          <w:numId w:val="2"/>
        </w:numPr>
        <w:spacing w:after="0"/>
        <w:ind w:left="284" w:hanging="284"/>
        <w:jc w:val="both"/>
        <w:rPr>
          <w:rFonts w:eastAsia="Times New Roman" w:cs="Times New Roman"/>
          <w:sz w:val="24"/>
          <w:szCs w:val="24"/>
        </w:rPr>
      </w:pPr>
      <w:r w:rsidRPr="00C5368C">
        <w:rPr>
          <w:rFonts w:eastAsia="Times New Roman" w:cs="Times New Roman"/>
          <w:sz w:val="24"/>
          <w:szCs w:val="24"/>
        </w:rPr>
        <w:t xml:space="preserve">Γραμματική: </w:t>
      </w:r>
    </w:p>
    <w:p w:rsidR="00C5368C" w:rsidRPr="00C5368C" w:rsidRDefault="00C5368C" w:rsidP="00D319D8">
      <w:pPr>
        <w:spacing w:after="0"/>
        <w:jc w:val="both"/>
        <w:rPr>
          <w:rFonts w:eastAsia="Times New Roman" w:cs="Times New Roman"/>
          <w:sz w:val="24"/>
          <w:szCs w:val="24"/>
        </w:rPr>
      </w:pPr>
      <w:r w:rsidRPr="00C5368C">
        <w:rPr>
          <w:rFonts w:eastAsia="Times New Roman" w:cs="Times New Roman"/>
          <w:sz w:val="24"/>
          <w:szCs w:val="24"/>
        </w:rPr>
        <w:t xml:space="preserve">Ουσιαστικά Α’ Κλίσης (εκτός συνηρημένων), Β’ Κλίσης (εκτός συνηρημένων και </w:t>
      </w:r>
      <w:proofErr w:type="spellStart"/>
      <w:r w:rsidRPr="00C5368C">
        <w:rPr>
          <w:rFonts w:eastAsia="Times New Roman" w:cs="Times New Roman"/>
          <w:sz w:val="24"/>
          <w:szCs w:val="24"/>
        </w:rPr>
        <w:t>αττικόκλιτων</w:t>
      </w:r>
      <w:proofErr w:type="spellEnd"/>
      <w:r w:rsidRPr="00C5368C">
        <w:rPr>
          <w:rFonts w:eastAsia="Times New Roman" w:cs="Times New Roman"/>
          <w:sz w:val="24"/>
          <w:szCs w:val="24"/>
        </w:rPr>
        <w:t>), Γ’ Κλίσης</w:t>
      </w:r>
    </w:p>
    <w:p w:rsidR="00C5368C" w:rsidRPr="00C5368C" w:rsidRDefault="00C5368C" w:rsidP="00D319D8">
      <w:pPr>
        <w:spacing w:after="0"/>
        <w:jc w:val="both"/>
        <w:rPr>
          <w:rFonts w:eastAsia="Times New Roman" w:cs="Times New Roman"/>
          <w:sz w:val="24"/>
          <w:szCs w:val="24"/>
        </w:rPr>
      </w:pPr>
      <w:r w:rsidRPr="00C5368C">
        <w:rPr>
          <w:rFonts w:eastAsia="Times New Roman" w:cs="Times New Roman"/>
          <w:sz w:val="24"/>
          <w:szCs w:val="24"/>
        </w:rPr>
        <w:t>Επίθετα Β’ Κλίσης , Γ’ Κλίσης (-ης, -ης, -ες / -</w:t>
      </w:r>
      <w:proofErr w:type="spellStart"/>
      <w:r w:rsidRPr="00C5368C">
        <w:rPr>
          <w:rFonts w:eastAsia="Times New Roman" w:cs="Times New Roman"/>
          <w:sz w:val="24"/>
          <w:szCs w:val="24"/>
        </w:rPr>
        <w:t>υς</w:t>
      </w:r>
      <w:proofErr w:type="spellEnd"/>
      <w:r w:rsidRPr="00C5368C">
        <w:rPr>
          <w:rFonts w:eastAsia="Times New Roman" w:cs="Times New Roman"/>
          <w:sz w:val="24"/>
          <w:szCs w:val="24"/>
        </w:rPr>
        <w:t>, -</w:t>
      </w:r>
      <w:proofErr w:type="spellStart"/>
      <w:r w:rsidRPr="00C5368C">
        <w:rPr>
          <w:rFonts w:eastAsia="Times New Roman" w:cs="Times New Roman"/>
          <w:sz w:val="24"/>
          <w:szCs w:val="24"/>
        </w:rPr>
        <w:t>εια</w:t>
      </w:r>
      <w:proofErr w:type="spellEnd"/>
      <w:r w:rsidRPr="00C5368C">
        <w:rPr>
          <w:rFonts w:eastAsia="Times New Roman" w:cs="Times New Roman"/>
          <w:sz w:val="24"/>
          <w:szCs w:val="24"/>
        </w:rPr>
        <w:t xml:space="preserve">, -υ / -ων, </w:t>
      </w:r>
      <w:proofErr w:type="spellStart"/>
      <w:r w:rsidRPr="00C5368C">
        <w:rPr>
          <w:rFonts w:eastAsia="Times New Roman" w:cs="Times New Roman"/>
          <w:sz w:val="24"/>
          <w:szCs w:val="24"/>
        </w:rPr>
        <w:t>-ων,</w:t>
      </w:r>
      <w:proofErr w:type="spellEnd"/>
      <w:r w:rsidRPr="00C5368C">
        <w:rPr>
          <w:rFonts w:eastAsia="Times New Roman" w:cs="Times New Roman"/>
          <w:sz w:val="24"/>
          <w:szCs w:val="24"/>
        </w:rPr>
        <w:t xml:space="preserve"> -ον), και τα επίθετα: ὁ μέγας/ ἡ μεγάλη/ </w:t>
      </w:r>
      <w:proofErr w:type="spellStart"/>
      <w:r w:rsidRPr="00C5368C">
        <w:rPr>
          <w:rFonts w:eastAsia="Times New Roman" w:cs="Times New Roman"/>
          <w:sz w:val="24"/>
          <w:szCs w:val="24"/>
        </w:rPr>
        <w:t>τό</w:t>
      </w:r>
      <w:proofErr w:type="spellEnd"/>
      <w:r w:rsidRPr="00C5368C">
        <w:rPr>
          <w:rFonts w:eastAsia="Times New Roman" w:cs="Times New Roman"/>
          <w:sz w:val="24"/>
          <w:szCs w:val="24"/>
        </w:rPr>
        <w:t xml:space="preserve"> μέγα, ὁ πολύς/ ἡ πολλή/ </w:t>
      </w:r>
      <w:proofErr w:type="spellStart"/>
      <w:r w:rsidRPr="00C5368C">
        <w:rPr>
          <w:rFonts w:eastAsia="Times New Roman" w:cs="Times New Roman"/>
          <w:sz w:val="24"/>
          <w:szCs w:val="24"/>
        </w:rPr>
        <w:t>τό</w:t>
      </w:r>
      <w:proofErr w:type="spellEnd"/>
      <w:r w:rsidRPr="00C5368C">
        <w:rPr>
          <w:rFonts w:eastAsia="Times New Roman" w:cs="Times New Roman"/>
          <w:sz w:val="24"/>
          <w:szCs w:val="24"/>
        </w:rPr>
        <w:t xml:space="preserve"> πολύ, </w:t>
      </w:r>
      <w:proofErr w:type="spellStart"/>
      <w:r w:rsidRPr="00C5368C">
        <w:rPr>
          <w:rFonts w:eastAsia="Times New Roman" w:cs="Times New Roman"/>
          <w:sz w:val="24"/>
          <w:szCs w:val="24"/>
        </w:rPr>
        <w:t>πᾶς</w:t>
      </w:r>
      <w:proofErr w:type="spellEnd"/>
      <w:r w:rsidRPr="00C5368C">
        <w:rPr>
          <w:rFonts w:eastAsia="Times New Roman" w:cs="Times New Roman"/>
          <w:sz w:val="24"/>
          <w:szCs w:val="24"/>
        </w:rPr>
        <w:t xml:space="preserve">/ </w:t>
      </w:r>
      <w:proofErr w:type="spellStart"/>
      <w:r w:rsidRPr="00C5368C">
        <w:rPr>
          <w:rFonts w:eastAsia="Times New Roman" w:cs="Times New Roman"/>
          <w:sz w:val="24"/>
          <w:szCs w:val="24"/>
        </w:rPr>
        <w:t>πᾶσα</w:t>
      </w:r>
      <w:proofErr w:type="spellEnd"/>
      <w:r w:rsidRPr="00C5368C">
        <w:rPr>
          <w:rFonts w:eastAsia="Times New Roman" w:cs="Times New Roman"/>
          <w:sz w:val="24"/>
          <w:szCs w:val="24"/>
        </w:rPr>
        <w:t xml:space="preserve">/ </w:t>
      </w:r>
      <w:proofErr w:type="spellStart"/>
      <w:r w:rsidRPr="00C5368C">
        <w:rPr>
          <w:rFonts w:eastAsia="Times New Roman" w:cs="Times New Roman"/>
          <w:sz w:val="24"/>
          <w:szCs w:val="24"/>
        </w:rPr>
        <w:t>πᾶν</w:t>
      </w:r>
      <w:proofErr w:type="spellEnd"/>
      <w:r w:rsidRPr="00C5368C">
        <w:rPr>
          <w:rFonts w:eastAsia="Times New Roman" w:cs="Times New Roman"/>
          <w:sz w:val="24"/>
          <w:szCs w:val="24"/>
        </w:rPr>
        <w:t xml:space="preserve">. </w:t>
      </w:r>
    </w:p>
    <w:p w:rsidR="00C5368C" w:rsidRPr="00C5368C" w:rsidRDefault="00C5368C" w:rsidP="00D319D8">
      <w:pPr>
        <w:spacing w:after="0"/>
        <w:jc w:val="both"/>
        <w:rPr>
          <w:rFonts w:eastAsia="Times New Roman" w:cs="Times New Roman"/>
          <w:sz w:val="24"/>
          <w:szCs w:val="24"/>
        </w:rPr>
      </w:pPr>
      <w:r w:rsidRPr="00C5368C">
        <w:rPr>
          <w:rFonts w:eastAsia="Times New Roman" w:cs="Times New Roman"/>
          <w:sz w:val="24"/>
          <w:szCs w:val="24"/>
        </w:rPr>
        <w:t>Αντωνυμίες: προσωπική (</w:t>
      </w:r>
      <w:proofErr w:type="spellStart"/>
      <w:r w:rsidRPr="00C5368C">
        <w:rPr>
          <w:rFonts w:eastAsia="Times New Roman" w:cs="Times New Roman"/>
          <w:sz w:val="24"/>
          <w:szCs w:val="24"/>
        </w:rPr>
        <w:t>ἐγώ</w:t>
      </w:r>
      <w:proofErr w:type="spellEnd"/>
      <w:r w:rsidRPr="00C5368C">
        <w:rPr>
          <w:rFonts w:eastAsia="Times New Roman" w:cs="Times New Roman"/>
          <w:sz w:val="24"/>
          <w:szCs w:val="24"/>
        </w:rPr>
        <w:t>-</w:t>
      </w:r>
      <w:proofErr w:type="spellStart"/>
      <w:r w:rsidRPr="00C5368C">
        <w:rPr>
          <w:rFonts w:eastAsia="Times New Roman" w:cs="Times New Roman"/>
          <w:sz w:val="24"/>
          <w:szCs w:val="24"/>
        </w:rPr>
        <w:t>σύ</w:t>
      </w:r>
      <w:proofErr w:type="spellEnd"/>
      <w:r w:rsidRPr="00C5368C">
        <w:rPr>
          <w:rFonts w:eastAsia="Times New Roman" w:cs="Times New Roman"/>
          <w:sz w:val="24"/>
          <w:szCs w:val="24"/>
        </w:rPr>
        <w:t>) δεικτική (</w:t>
      </w:r>
      <w:proofErr w:type="spellStart"/>
      <w:r w:rsidRPr="00C5368C">
        <w:rPr>
          <w:rFonts w:eastAsia="Times New Roman" w:cs="Times New Roman"/>
          <w:sz w:val="24"/>
          <w:szCs w:val="24"/>
        </w:rPr>
        <w:t>οὗτος</w:t>
      </w:r>
      <w:proofErr w:type="spellEnd"/>
      <w:r w:rsidRPr="00C5368C">
        <w:rPr>
          <w:rFonts w:eastAsia="Times New Roman" w:cs="Times New Roman"/>
          <w:sz w:val="24"/>
          <w:szCs w:val="24"/>
        </w:rPr>
        <w:t>-</w:t>
      </w:r>
      <w:proofErr w:type="spellStart"/>
      <w:r w:rsidRPr="00C5368C">
        <w:rPr>
          <w:rFonts w:eastAsia="Times New Roman" w:cs="Times New Roman"/>
          <w:sz w:val="24"/>
          <w:szCs w:val="24"/>
        </w:rPr>
        <w:t>αὕτη</w:t>
      </w:r>
      <w:proofErr w:type="spellEnd"/>
      <w:r w:rsidRPr="00C5368C">
        <w:rPr>
          <w:rFonts w:eastAsia="Times New Roman" w:cs="Times New Roman"/>
          <w:sz w:val="24"/>
          <w:szCs w:val="24"/>
        </w:rPr>
        <w:t>-</w:t>
      </w:r>
      <w:proofErr w:type="spellStart"/>
      <w:r w:rsidRPr="00C5368C">
        <w:rPr>
          <w:rFonts w:eastAsia="Times New Roman" w:cs="Times New Roman"/>
          <w:sz w:val="24"/>
          <w:szCs w:val="24"/>
        </w:rPr>
        <w:t>τοῦτο</w:t>
      </w:r>
      <w:proofErr w:type="spellEnd"/>
      <w:r w:rsidRPr="00C5368C">
        <w:rPr>
          <w:rFonts w:eastAsia="Times New Roman" w:cs="Times New Roman"/>
          <w:sz w:val="24"/>
          <w:szCs w:val="24"/>
        </w:rPr>
        <w:t>), αναφορικές (</w:t>
      </w:r>
      <w:proofErr w:type="spellStart"/>
      <w:r w:rsidRPr="00C5368C">
        <w:rPr>
          <w:rFonts w:eastAsia="Times New Roman" w:cs="Times New Roman"/>
          <w:sz w:val="24"/>
          <w:szCs w:val="24"/>
        </w:rPr>
        <w:t>ὅστις</w:t>
      </w:r>
      <w:proofErr w:type="spellEnd"/>
      <w:r w:rsidRPr="00C5368C">
        <w:rPr>
          <w:rFonts w:eastAsia="Times New Roman" w:cs="Times New Roman"/>
          <w:sz w:val="24"/>
          <w:szCs w:val="24"/>
        </w:rPr>
        <w:t>-</w:t>
      </w:r>
      <w:proofErr w:type="spellStart"/>
      <w:r w:rsidRPr="00C5368C">
        <w:rPr>
          <w:rFonts w:eastAsia="Times New Roman" w:cs="Times New Roman"/>
          <w:sz w:val="24"/>
          <w:szCs w:val="24"/>
        </w:rPr>
        <w:t>ἥτις</w:t>
      </w:r>
      <w:proofErr w:type="spellEnd"/>
      <w:r w:rsidRPr="00C5368C">
        <w:rPr>
          <w:rFonts w:eastAsia="Times New Roman" w:cs="Times New Roman"/>
          <w:sz w:val="24"/>
          <w:szCs w:val="24"/>
        </w:rPr>
        <w:t xml:space="preserve">-ὅ τι / </w:t>
      </w:r>
      <w:proofErr w:type="spellStart"/>
      <w:r w:rsidRPr="00C5368C">
        <w:rPr>
          <w:rFonts w:eastAsia="Times New Roman" w:cs="Times New Roman"/>
          <w:sz w:val="24"/>
          <w:szCs w:val="24"/>
        </w:rPr>
        <w:t>ὅς</w:t>
      </w:r>
      <w:proofErr w:type="spellEnd"/>
      <w:r w:rsidRPr="00C5368C">
        <w:rPr>
          <w:rFonts w:eastAsia="Times New Roman" w:cs="Times New Roman"/>
          <w:sz w:val="24"/>
          <w:szCs w:val="24"/>
        </w:rPr>
        <w:t xml:space="preserve">-ἥ-ὅ/ </w:t>
      </w:r>
      <w:proofErr w:type="spellStart"/>
      <w:r w:rsidRPr="00C5368C">
        <w:rPr>
          <w:rFonts w:eastAsia="Times New Roman" w:cs="Times New Roman"/>
          <w:sz w:val="24"/>
          <w:szCs w:val="24"/>
        </w:rPr>
        <w:t>ὅσπερ</w:t>
      </w:r>
      <w:proofErr w:type="spellEnd"/>
      <w:r w:rsidRPr="00C5368C">
        <w:rPr>
          <w:rFonts w:eastAsia="Times New Roman" w:cs="Times New Roman"/>
          <w:sz w:val="24"/>
          <w:szCs w:val="24"/>
        </w:rPr>
        <w:t>-</w:t>
      </w:r>
      <w:proofErr w:type="spellStart"/>
      <w:r w:rsidRPr="00C5368C">
        <w:rPr>
          <w:rFonts w:eastAsia="Times New Roman" w:cs="Times New Roman"/>
          <w:sz w:val="24"/>
          <w:szCs w:val="24"/>
        </w:rPr>
        <w:t>ἥπερ</w:t>
      </w:r>
      <w:proofErr w:type="spellEnd"/>
      <w:r w:rsidRPr="00C5368C">
        <w:rPr>
          <w:rFonts w:eastAsia="Times New Roman" w:cs="Times New Roman"/>
          <w:sz w:val="24"/>
          <w:szCs w:val="24"/>
        </w:rPr>
        <w:t>-/</w:t>
      </w:r>
      <w:proofErr w:type="spellStart"/>
      <w:r w:rsidRPr="00C5368C">
        <w:rPr>
          <w:rFonts w:eastAsia="Times New Roman" w:cs="Times New Roman"/>
          <w:sz w:val="24"/>
          <w:szCs w:val="24"/>
        </w:rPr>
        <w:t>ὅπερ</w:t>
      </w:r>
      <w:proofErr w:type="spellEnd"/>
      <w:r w:rsidRPr="00C5368C">
        <w:rPr>
          <w:rFonts w:eastAsia="Times New Roman" w:cs="Times New Roman"/>
          <w:sz w:val="24"/>
          <w:szCs w:val="24"/>
        </w:rPr>
        <w:t>), αόριστη (</w:t>
      </w:r>
      <w:proofErr w:type="spellStart"/>
      <w:r w:rsidRPr="00C5368C">
        <w:rPr>
          <w:rFonts w:eastAsia="Times New Roman" w:cs="Times New Roman"/>
          <w:sz w:val="24"/>
          <w:szCs w:val="24"/>
        </w:rPr>
        <w:t>τίς</w:t>
      </w:r>
      <w:proofErr w:type="spellEnd"/>
      <w:r w:rsidRPr="00C5368C">
        <w:rPr>
          <w:rFonts w:eastAsia="Times New Roman" w:cs="Times New Roman"/>
          <w:sz w:val="24"/>
          <w:szCs w:val="24"/>
        </w:rPr>
        <w:t>-τί) , ερωτηματική (</w:t>
      </w:r>
      <w:proofErr w:type="spellStart"/>
      <w:r w:rsidRPr="00C5368C">
        <w:rPr>
          <w:rFonts w:eastAsia="Times New Roman" w:cs="Times New Roman"/>
          <w:sz w:val="24"/>
          <w:szCs w:val="24"/>
        </w:rPr>
        <w:t>τίς</w:t>
      </w:r>
      <w:proofErr w:type="spellEnd"/>
      <w:r w:rsidRPr="00C5368C">
        <w:rPr>
          <w:rFonts w:eastAsia="Times New Roman" w:cs="Times New Roman"/>
          <w:sz w:val="24"/>
          <w:szCs w:val="24"/>
        </w:rPr>
        <w:t>-τί)</w:t>
      </w:r>
    </w:p>
    <w:p w:rsidR="00C5368C" w:rsidRPr="00C5368C" w:rsidRDefault="00C5368C" w:rsidP="00D319D8">
      <w:pPr>
        <w:spacing w:after="0"/>
        <w:jc w:val="both"/>
        <w:rPr>
          <w:rFonts w:eastAsia="Times New Roman" w:cs="Times New Roman"/>
          <w:sz w:val="24"/>
          <w:szCs w:val="24"/>
        </w:rPr>
      </w:pPr>
      <w:r w:rsidRPr="00C5368C">
        <w:rPr>
          <w:rFonts w:eastAsia="Times New Roman" w:cs="Times New Roman"/>
          <w:sz w:val="24"/>
          <w:szCs w:val="24"/>
        </w:rPr>
        <w:t xml:space="preserve">Ρήματα: </w:t>
      </w:r>
      <w:proofErr w:type="spellStart"/>
      <w:r w:rsidRPr="00C5368C">
        <w:rPr>
          <w:rFonts w:eastAsia="Times New Roman" w:cs="Times New Roman"/>
          <w:sz w:val="24"/>
          <w:szCs w:val="24"/>
        </w:rPr>
        <w:t>εἰμί</w:t>
      </w:r>
      <w:proofErr w:type="spellEnd"/>
      <w:r w:rsidRPr="00C5368C">
        <w:rPr>
          <w:rFonts w:eastAsia="Times New Roman" w:cs="Times New Roman"/>
          <w:sz w:val="24"/>
          <w:szCs w:val="24"/>
        </w:rPr>
        <w:t xml:space="preserve">, </w:t>
      </w:r>
      <w:proofErr w:type="spellStart"/>
      <w:r w:rsidRPr="00C5368C">
        <w:rPr>
          <w:rFonts w:eastAsia="Times New Roman" w:cs="Times New Roman"/>
          <w:sz w:val="24"/>
          <w:szCs w:val="24"/>
        </w:rPr>
        <w:t>Α’συζυγίας</w:t>
      </w:r>
      <w:proofErr w:type="spellEnd"/>
      <w:r w:rsidRPr="00C5368C">
        <w:rPr>
          <w:rFonts w:eastAsia="Times New Roman" w:cs="Times New Roman"/>
          <w:sz w:val="24"/>
          <w:szCs w:val="24"/>
        </w:rPr>
        <w:t xml:space="preserve"> Φωνηεντόληκτα, Αφωνόληκτα, </w:t>
      </w:r>
      <w:proofErr w:type="spellStart"/>
      <w:r w:rsidRPr="00C5368C">
        <w:rPr>
          <w:rFonts w:eastAsia="Times New Roman" w:cs="Times New Roman"/>
          <w:sz w:val="24"/>
          <w:szCs w:val="24"/>
        </w:rPr>
        <w:t>Ενρινόληκτα</w:t>
      </w:r>
      <w:proofErr w:type="spellEnd"/>
      <w:r w:rsidRPr="00C5368C">
        <w:rPr>
          <w:rFonts w:eastAsia="Times New Roman" w:cs="Times New Roman"/>
          <w:sz w:val="24"/>
          <w:szCs w:val="24"/>
        </w:rPr>
        <w:t>, Υγρόληκτα (σε όλες τις εγκλίσεις, τους χρόνους, τις φωνές και τις διαθέσεις)</w:t>
      </w:r>
    </w:p>
    <w:p w:rsidR="00C5368C" w:rsidRPr="00C5368C" w:rsidRDefault="00C5368C" w:rsidP="00D319D8">
      <w:pPr>
        <w:spacing w:after="0"/>
        <w:jc w:val="both"/>
        <w:rPr>
          <w:rFonts w:eastAsia="Times New Roman" w:cs="Times New Roman"/>
          <w:sz w:val="24"/>
          <w:szCs w:val="24"/>
        </w:rPr>
      </w:pPr>
      <w:r w:rsidRPr="00C5368C">
        <w:rPr>
          <w:rFonts w:eastAsia="Times New Roman" w:cs="Times New Roman"/>
          <w:sz w:val="24"/>
          <w:szCs w:val="24"/>
        </w:rPr>
        <w:t xml:space="preserve">Συνηρημένα ( Α’, Β’, Γ’ τάξεως, σε όλες τις εγκλίσεις, τους χρόνους, τις φωνές και τις διαθέσεις) </w:t>
      </w:r>
    </w:p>
    <w:p w:rsidR="00C5368C" w:rsidRPr="00C5368C" w:rsidRDefault="00C5368C" w:rsidP="00D319D8">
      <w:pPr>
        <w:spacing w:after="0"/>
        <w:jc w:val="both"/>
        <w:rPr>
          <w:rFonts w:eastAsia="Times New Roman" w:cs="Times New Roman"/>
          <w:sz w:val="24"/>
          <w:szCs w:val="24"/>
        </w:rPr>
      </w:pPr>
      <w:r w:rsidRPr="00C5368C">
        <w:rPr>
          <w:rFonts w:eastAsia="Times New Roman" w:cs="Times New Roman"/>
          <w:sz w:val="24"/>
          <w:szCs w:val="24"/>
        </w:rPr>
        <w:t xml:space="preserve">Αόριστος Β’ (ενεργητικός, μέσος), </w:t>
      </w:r>
    </w:p>
    <w:p w:rsidR="00C5368C" w:rsidRPr="00C5368C" w:rsidRDefault="00C5368C" w:rsidP="00D319D8">
      <w:pPr>
        <w:spacing w:after="0"/>
        <w:jc w:val="both"/>
        <w:rPr>
          <w:rFonts w:eastAsia="Times New Roman" w:cs="Times New Roman"/>
          <w:sz w:val="24"/>
          <w:szCs w:val="24"/>
        </w:rPr>
      </w:pPr>
      <w:r w:rsidRPr="00C5368C">
        <w:rPr>
          <w:rFonts w:eastAsia="Times New Roman" w:cs="Times New Roman"/>
          <w:sz w:val="24"/>
          <w:szCs w:val="24"/>
        </w:rPr>
        <w:t>Παθητικοί χρόνοι Α΄</w:t>
      </w:r>
    </w:p>
    <w:p w:rsidR="00C5368C" w:rsidRPr="00C5368C" w:rsidRDefault="00C5368C" w:rsidP="00D319D8">
      <w:pPr>
        <w:numPr>
          <w:ilvl w:val="0"/>
          <w:numId w:val="2"/>
        </w:numPr>
        <w:spacing w:after="0"/>
        <w:ind w:left="284" w:hanging="284"/>
        <w:jc w:val="both"/>
        <w:rPr>
          <w:rFonts w:eastAsia="Times New Roman" w:cs="Times New Roman"/>
          <w:sz w:val="24"/>
          <w:szCs w:val="24"/>
        </w:rPr>
      </w:pPr>
      <w:r w:rsidRPr="00C5368C">
        <w:rPr>
          <w:rFonts w:eastAsia="Times New Roman" w:cs="Times New Roman"/>
          <w:sz w:val="24"/>
          <w:szCs w:val="24"/>
        </w:rPr>
        <w:t>Συντακτικό:</w:t>
      </w:r>
    </w:p>
    <w:p w:rsidR="00C5368C" w:rsidRPr="00C5368C" w:rsidRDefault="00C5368C" w:rsidP="00D319D8">
      <w:pPr>
        <w:spacing w:after="0"/>
        <w:jc w:val="both"/>
        <w:rPr>
          <w:rFonts w:eastAsia="Times New Roman" w:cs="Times New Roman"/>
          <w:sz w:val="24"/>
          <w:szCs w:val="24"/>
        </w:rPr>
      </w:pPr>
      <w:r w:rsidRPr="00C5368C">
        <w:rPr>
          <w:rFonts w:eastAsia="Times New Roman" w:cs="Times New Roman"/>
          <w:sz w:val="24"/>
          <w:szCs w:val="24"/>
        </w:rPr>
        <w:t>Βασικοί όροι προτάσεως (Υ, Α, Κ)</w:t>
      </w:r>
    </w:p>
    <w:p w:rsidR="00C5368C" w:rsidRPr="00C5368C" w:rsidRDefault="00C5368C" w:rsidP="00D319D8">
      <w:pPr>
        <w:spacing w:after="0"/>
        <w:jc w:val="both"/>
        <w:rPr>
          <w:rFonts w:eastAsia="Times New Roman" w:cs="Times New Roman"/>
          <w:sz w:val="24"/>
          <w:szCs w:val="24"/>
        </w:rPr>
      </w:pPr>
      <w:r w:rsidRPr="00C5368C">
        <w:rPr>
          <w:rFonts w:eastAsia="Times New Roman" w:cs="Times New Roman"/>
          <w:sz w:val="24"/>
          <w:szCs w:val="24"/>
        </w:rPr>
        <w:t>Προσδιορισμοί (ονοματικοί – επιρρηματικοί)</w:t>
      </w:r>
    </w:p>
    <w:p w:rsidR="00C5368C" w:rsidRPr="00C5368C" w:rsidRDefault="00C5368C" w:rsidP="00D319D8">
      <w:pPr>
        <w:spacing w:after="0"/>
        <w:jc w:val="both"/>
        <w:rPr>
          <w:rFonts w:eastAsia="Times New Roman" w:cs="Times New Roman"/>
          <w:sz w:val="24"/>
          <w:szCs w:val="24"/>
        </w:rPr>
      </w:pPr>
      <w:r w:rsidRPr="00C5368C">
        <w:rPr>
          <w:rFonts w:eastAsia="Times New Roman" w:cs="Times New Roman"/>
          <w:sz w:val="24"/>
          <w:szCs w:val="24"/>
        </w:rPr>
        <w:t>Απρόσωπα Ρήματα και Εκφράσεις</w:t>
      </w:r>
    </w:p>
    <w:p w:rsidR="00C5368C" w:rsidRPr="00C5368C" w:rsidRDefault="00C5368C" w:rsidP="00D319D8">
      <w:pPr>
        <w:spacing w:after="0"/>
        <w:jc w:val="both"/>
        <w:rPr>
          <w:rFonts w:eastAsia="Times New Roman" w:cs="Times New Roman"/>
          <w:sz w:val="24"/>
          <w:szCs w:val="24"/>
        </w:rPr>
      </w:pPr>
      <w:r w:rsidRPr="00C5368C">
        <w:rPr>
          <w:rFonts w:eastAsia="Times New Roman" w:cs="Times New Roman"/>
          <w:sz w:val="24"/>
          <w:szCs w:val="24"/>
        </w:rPr>
        <w:t>Μετοχές</w:t>
      </w:r>
    </w:p>
    <w:p w:rsidR="00C5368C" w:rsidRPr="00C5368C" w:rsidRDefault="00C5368C" w:rsidP="00D319D8">
      <w:pPr>
        <w:spacing w:after="0"/>
        <w:jc w:val="both"/>
        <w:rPr>
          <w:rFonts w:eastAsia="Times New Roman" w:cs="Times New Roman"/>
          <w:sz w:val="24"/>
          <w:szCs w:val="24"/>
        </w:rPr>
      </w:pPr>
      <w:r w:rsidRPr="00C5368C">
        <w:rPr>
          <w:rFonts w:eastAsia="Times New Roman" w:cs="Times New Roman"/>
          <w:sz w:val="24"/>
          <w:szCs w:val="24"/>
        </w:rPr>
        <w:t>Απαρέμφατα</w:t>
      </w:r>
    </w:p>
    <w:p w:rsidR="00C5368C" w:rsidRPr="00C5368C" w:rsidRDefault="00C5368C" w:rsidP="00D319D8">
      <w:pPr>
        <w:spacing w:after="0"/>
        <w:jc w:val="both"/>
        <w:rPr>
          <w:rFonts w:eastAsia="Times New Roman" w:cs="Times New Roman"/>
          <w:sz w:val="24"/>
          <w:szCs w:val="24"/>
        </w:rPr>
      </w:pPr>
      <w:r w:rsidRPr="00C5368C">
        <w:rPr>
          <w:rFonts w:eastAsia="Times New Roman" w:cs="Times New Roman"/>
          <w:sz w:val="24"/>
          <w:szCs w:val="24"/>
        </w:rPr>
        <w:t>Δευτερεύουσες Προτάσεις Ονοματικές (Ειδικές, Ενδοιαστικές, Πλάγιες Ερωτηματικές), Επιρρηματικές (Αιτιολογικές, Τελικές, Συμπερασματικές)</w:t>
      </w:r>
    </w:p>
    <w:p w:rsidR="00C5368C" w:rsidRPr="00C5368C" w:rsidRDefault="00C5368C" w:rsidP="00D319D8">
      <w:pPr>
        <w:numPr>
          <w:ilvl w:val="0"/>
          <w:numId w:val="2"/>
        </w:numPr>
        <w:spacing w:after="0"/>
        <w:ind w:left="284" w:hanging="284"/>
        <w:jc w:val="both"/>
        <w:rPr>
          <w:rFonts w:eastAsia="Times New Roman" w:cs="Times New Roman"/>
          <w:sz w:val="24"/>
          <w:szCs w:val="24"/>
        </w:rPr>
      </w:pPr>
      <w:r w:rsidRPr="00C5368C">
        <w:rPr>
          <w:rFonts w:eastAsia="Times New Roman" w:cs="Times New Roman"/>
          <w:sz w:val="24"/>
          <w:szCs w:val="24"/>
        </w:rPr>
        <w:t>Λεξιλογικά:  παράγωγα-</w:t>
      </w:r>
      <w:proofErr w:type="spellStart"/>
      <w:r w:rsidRPr="00C5368C">
        <w:rPr>
          <w:rFonts w:eastAsia="Times New Roman" w:cs="Times New Roman"/>
          <w:sz w:val="24"/>
          <w:szCs w:val="24"/>
        </w:rPr>
        <w:t>ομόρριζα</w:t>
      </w:r>
      <w:proofErr w:type="spellEnd"/>
    </w:p>
    <w:bookmarkEnd w:id="0"/>
    <w:p w:rsidR="00C5368C" w:rsidRDefault="00C5368C" w:rsidP="00B109D5">
      <w:pPr>
        <w:spacing w:after="0"/>
        <w:rPr>
          <w:rFonts w:eastAsia="Times New Roman" w:cs="Times New Roman"/>
          <w:b/>
          <w:color w:val="002060"/>
          <w:sz w:val="28"/>
          <w:szCs w:val="24"/>
        </w:rPr>
      </w:pPr>
    </w:p>
    <w:p w:rsidR="005655BB" w:rsidRPr="0075731B" w:rsidRDefault="005655BB" w:rsidP="00B109D5">
      <w:pPr>
        <w:spacing w:after="0"/>
        <w:rPr>
          <w:rFonts w:eastAsia="Times New Roman" w:cs="Times New Roman"/>
          <w:b/>
          <w:color w:val="002060"/>
          <w:sz w:val="28"/>
          <w:szCs w:val="24"/>
        </w:rPr>
      </w:pPr>
      <w:r>
        <w:rPr>
          <w:rFonts w:eastAsia="Times New Roman" w:cs="Times New Roman"/>
          <w:b/>
          <w:color w:val="002060"/>
          <w:sz w:val="28"/>
          <w:szCs w:val="24"/>
        </w:rPr>
        <w:t>Τρόπος εξέτασης</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Για την εξέταση της Αρχαίας Ελληνικής Γλώσσας και Γραμματείας στην Α΄ τάξη Ημερήσιου Γενικού Λυκείου δίνεται στους μαθητές σε φωτοαντίγραφο απόσπασμα κειμένου διδαγμένου από το πρωτότυπο, 12-20 στίχων, με νοηματική συνοχή και ζητείται από αυτούς:</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α) να μεταφράσουν στη Νέα Ελληνική ένα τμήμα του οκτώ έως δέκα (8-10) στίχων·</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lastRenderedPageBreak/>
        <w:t>β) να απαντήσουν επί του δοθέντος κειμένου (με εξαίρεση την υπό το στοιχείο «i» ερώτηση επί μεταφρασμένου κειμένου) σε:</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i. τρεις (3) ερωτήσεις ερμηνευτικές που μπορεί να αναφέρονται σε ιδέες, αξίες, προβλήματα, στη στάση, στο ήθος ή στο χαρακτήρα προσώπων, στο ιστορικό, κοινωνικό, πολιτιστικό πλαίσιο της εποχής της συγγραφής του έργου, στη δομή του κειμένου, σε υφολογικά και αισθητικά θέματα. Οι δύο (2) από τις ερωτήσεις αυτές αναφέρονται στο δοθέν απόσπασμα και η τρίτη σε τμήμα διδαγμένου από μετάφραση κειμένου. Για τις απαιτήσεις της τρίτης ερώτησης δίνεται στους μαθητές σε φωτοαντίγραφο το συγκεκριμένο μεταφρασμένο τμήμα κειμένου·</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ii. μία (1) ερώτηση που αναφέρεται στο γραμματειακό είδος του κειμένου, στον συγγραφέα ή στο έργο του·</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 xml:space="preserve">iii. μία (1) ερώτηση λεξιλογική-σημασιολογική που αναφέρεται στην παραγωγή και σύνθεση λέξεων της Αρχαίας Ελληνικής, σε </w:t>
      </w:r>
      <w:proofErr w:type="spellStart"/>
      <w:r w:rsidRPr="00B76F34">
        <w:rPr>
          <w:rFonts w:eastAsia="Times New Roman" w:cs="Times New Roman"/>
          <w:sz w:val="24"/>
          <w:szCs w:val="24"/>
        </w:rPr>
        <w:t>ομόρριζες</w:t>
      </w:r>
      <w:proofErr w:type="spellEnd"/>
      <w:r w:rsidRPr="00B76F34">
        <w:rPr>
          <w:rFonts w:eastAsia="Times New Roman" w:cs="Times New Roman"/>
          <w:sz w:val="24"/>
          <w:szCs w:val="24"/>
        </w:rPr>
        <w:t xml:space="preserve"> λέξεις, σε απλές ή σύνθετες, στη σύνδεση λέξεων της Αρχαίας και της Νέας Ελληνικής, στη διατήρηση ή στην αλλαγή της σημασίας τους, σε συνώνυμα και </w:t>
      </w:r>
      <w:proofErr w:type="spellStart"/>
      <w:r w:rsidRPr="00B76F34">
        <w:rPr>
          <w:rFonts w:eastAsia="Times New Roman" w:cs="Times New Roman"/>
          <w:sz w:val="24"/>
          <w:szCs w:val="24"/>
        </w:rPr>
        <w:t>αντώνυμα</w:t>
      </w:r>
      <w:proofErr w:type="spellEnd"/>
      <w:r w:rsidRPr="00B76F34">
        <w:rPr>
          <w:rFonts w:eastAsia="Times New Roman" w:cs="Times New Roman"/>
          <w:sz w:val="24"/>
          <w:szCs w:val="24"/>
        </w:rPr>
        <w:t xml:space="preserve"> κ.λπ.·</w:t>
      </w:r>
    </w:p>
    <w:p w:rsidR="00B76F34" w:rsidRPr="00B76F34" w:rsidRDefault="00B76F34" w:rsidP="00FE0854">
      <w:pPr>
        <w:jc w:val="both"/>
        <w:rPr>
          <w:rFonts w:eastAsia="Times New Roman" w:cs="Times New Roman"/>
          <w:sz w:val="24"/>
          <w:szCs w:val="24"/>
        </w:rPr>
      </w:pPr>
      <w:proofErr w:type="spellStart"/>
      <w:r w:rsidRPr="00B76F34">
        <w:rPr>
          <w:rFonts w:eastAsia="Times New Roman" w:cs="Times New Roman"/>
          <w:sz w:val="24"/>
          <w:szCs w:val="24"/>
        </w:rPr>
        <w:t>iv</w:t>
      </w:r>
      <w:proofErr w:type="spellEnd"/>
      <w:r w:rsidRPr="00B76F34">
        <w:rPr>
          <w:rFonts w:eastAsia="Times New Roman" w:cs="Times New Roman"/>
          <w:sz w:val="24"/>
          <w:szCs w:val="24"/>
        </w:rPr>
        <w:t>. μία (1) ερώτηση γραμματικής·</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v. μία (1) ερώτηση συντακτικού·</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 xml:space="preserve">Οι ερωτήσεις υπό τα στοιχεία «iii», «iv» και «v» μπορεί να αναλύονται σε δύο (2) ισοδύναμα βαθμολογικώς </w:t>
      </w:r>
      <w:proofErr w:type="spellStart"/>
      <w:r w:rsidRPr="00B76F34">
        <w:rPr>
          <w:rFonts w:eastAsia="Times New Roman" w:cs="Times New Roman"/>
          <w:sz w:val="24"/>
          <w:szCs w:val="24"/>
        </w:rPr>
        <w:t>υποερωτήματα</w:t>
      </w:r>
      <w:proofErr w:type="spellEnd"/>
      <w:r w:rsidRPr="00B76F34">
        <w:rPr>
          <w:rFonts w:eastAsia="Times New Roman" w:cs="Times New Roman"/>
          <w:sz w:val="24"/>
          <w:szCs w:val="24"/>
        </w:rPr>
        <w:t>.</w:t>
      </w:r>
    </w:p>
    <w:p w:rsidR="00584C16" w:rsidRDefault="00B76F34" w:rsidP="00FE0854">
      <w:pPr>
        <w:jc w:val="both"/>
        <w:rPr>
          <w:rFonts w:eastAsia="Times New Roman" w:cs="Times New Roman"/>
          <w:sz w:val="24"/>
          <w:szCs w:val="24"/>
        </w:rPr>
      </w:pPr>
      <w:r w:rsidRPr="00B76F34">
        <w:rPr>
          <w:rFonts w:eastAsia="Times New Roman" w:cs="Times New Roman"/>
          <w:sz w:val="24"/>
          <w:szCs w:val="24"/>
        </w:rPr>
        <w:t>Η μετάφραση βαθμολογείται με τριάντα (30) μονάδες και καθεμιά από τις επτά (7) ερωτήσεις με δέκα (10) μονάδες.</w:t>
      </w:r>
    </w:p>
    <w:p w:rsidR="00B76F34" w:rsidRDefault="00B76F34" w:rsidP="00FE0854">
      <w:pPr>
        <w:spacing w:after="0"/>
        <w:jc w:val="both"/>
        <w:rPr>
          <w:rFonts w:eastAsia="Times New Roman" w:cs="Times New Roman"/>
          <w:b/>
          <w:color w:val="002060"/>
          <w:sz w:val="28"/>
          <w:szCs w:val="24"/>
        </w:rPr>
      </w:pPr>
    </w:p>
    <w:p w:rsidR="00B76F34" w:rsidRDefault="00B76F34" w:rsidP="00FE0854">
      <w:pPr>
        <w:spacing w:after="0"/>
        <w:jc w:val="both"/>
        <w:rPr>
          <w:rFonts w:eastAsia="Times New Roman" w:cs="Times New Roman"/>
          <w:b/>
          <w:color w:val="002060"/>
          <w:sz w:val="28"/>
          <w:szCs w:val="24"/>
        </w:rPr>
      </w:pPr>
    </w:p>
    <w:sectPr w:rsidR="00B76F34" w:rsidSect="004834A9">
      <w:footerReference w:type="default" r:id="rId9"/>
      <w:pgSz w:w="11906" w:h="16838"/>
      <w:pgMar w:top="993" w:right="155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387" w:rsidRDefault="00784387" w:rsidP="0075731B">
      <w:pPr>
        <w:spacing w:after="0" w:line="240" w:lineRule="auto"/>
      </w:pPr>
      <w:r>
        <w:separator/>
      </w:r>
    </w:p>
  </w:endnote>
  <w:endnote w:type="continuationSeparator" w:id="0">
    <w:p w:rsidR="00784387" w:rsidRDefault="00784387"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D319D8">
          <w:rPr>
            <w:b/>
            <w:noProof/>
            <w:color w:val="002060"/>
          </w:rPr>
          <w:t>2</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387" w:rsidRDefault="00784387" w:rsidP="0075731B">
      <w:pPr>
        <w:spacing w:after="0" w:line="240" w:lineRule="auto"/>
      </w:pPr>
      <w:r>
        <w:separator/>
      </w:r>
    </w:p>
  </w:footnote>
  <w:footnote w:type="continuationSeparator" w:id="0">
    <w:p w:rsidR="00784387" w:rsidRDefault="00784387"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4196"/>
    <w:multiLevelType w:val="hybridMultilevel"/>
    <w:tmpl w:val="26B2FCF4"/>
    <w:lvl w:ilvl="0" w:tplc="D5C686D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769E6"/>
    <w:rsid w:val="000A6318"/>
    <w:rsid w:val="000A6E01"/>
    <w:rsid w:val="000B02C0"/>
    <w:rsid w:val="000B04DD"/>
    <w:rsid w:val="000E5A1B"/>
    <w:rsid w:val="000E7987"/>
    <w:rsid w:val="00152787"/>
    <w:rsid w:val="0017733C"/>
    <w:rsid w:val="001E6C09"/>
    <w:rsid w:val="0022178F"/>
    <w:rsid w:val="002425C1"/>
    <w:rsid w:val="00252472"/>
    <w:rsid w:val="002603E0"/>
    <w:rsid w:val="00260C8B"/>
    <w:rsid w:val="00291BEB"/>
    <w:rsid w:val="002A60D3"/>
    <w:rsid w:val="002C58FC"/>
    <w:rsid w:val="002D1290"/>
    <w:rsid w:val="002D7803"/>
    <w:rsid w:val="003028FE"/>
    <w:rsid w:val="0031335D"/>
    <w:rsid w:val="00324598"/>
    <w:rsid w:val="003424AA"/>
    <w:rsid w:val="003541BD"/>
    <w:rsid w:val="00355DC9"/>
    <w:rsid w:val="00394720"/>
    <w:rsid w:val="003D111A"/>
    <w:rsid w:val="003E3DD8"/>
    <w:rsid w:val="003F6578"/>
    <w:rsid w:val="004128A1"/>
    <w:rsid w:val="00425CC6"/>
    <w:rsid w:val="00431067"/>
    <w:rsid w:val="00440CD9"/>
    <w:rsid w:val="00445866"/>
    <w:rsid w:val="00454DD4"/>
    <w:rsid w:val="004834A9"/>
    <w:rsid w:val="004B5FD8"/>
    <w:rsid w:val="005075E0"/>
    <w:rsid w:val="005230E2"/>
    <w:rsid w:val="00530463"/>
    <w:rsid w:val="005468DE"/>
    <w:rsid w:val="005655BB"/>
    <w:rsid w:val="00567C5B"/>
    <w:rsid w:val="00584C16"/>
    <w:rsid w:val="00591A14"/>
    <w:rsid w:val="00592B99"/>
    <w:rsid w:val="005D04DD"/>
    <w:rsid w:val="006105D6"/>
    <w:rsid w:val="00611791"/>
    <w:rsid w:val="0063352E"/>
    <w:rsid w:val="00650C3B"/>
    <w:rsid w:val="006529BB"/>
    <w:rsid w:val="00686E46"/>
    <w:rsid w:val="0075731B"/>
    <w:rsid w:val="00762E95"/>
    <w:rsid w:val="007835F3"/>
    <w:rsid w:val="00784387"/>
    <w:rsid w:val="00793713"/>
    <w:rsid w:val="00795907"/>
    <w:rsid w:val="007C6200"/>
    <w:rsid w:val="007C6A9E"/>
    <w:rsid w:val="007D065E"/>
    <w:rsid w:val="007F41B4"/>
    <w:rsid w:val="00837EA1"/>
    <w:rsid w:val="00845A2F"/>
    <w:rsid w:val="00870E75"/>
    <w:rsid w:val="00894557"/>
    <w:rsid w:val="008E6300"/>
    <w:rsid w:val="009229D1"/>
    <w:rsid w:val="009243ED"/>
    <w:rsid w:val="009758A3"/>
    <w:rsid w:val="009B5D1D"/>
    <w:rsid w:val="00A05A58"/>
    <w:rsid w:val="00A25242"/>
    <w:rsid w:val="00A5756A"/>
    <w:rsid w:val="00A72A2D"/>
    <w:rsid w:val="00A81161"/>
    <w:rsid w:val="00A82862"/>
    <w:rsid w:val="00A932DB"/>
    <w:rsid w:val="00AA143C"/>
    <w:rsid w:val="00AF4A1E"/>
    <w:rsid w:val="00B109D5"/>
    <w:rsid w:val="00B22529"/>
    <w:rsid w:val="00B474D5"/>
    <w:rsid w:val="00B6364F"/>
    <w:rsid w:val="00B76F34"/>
    <w:rsid w:val="00B95027"/>
    <w:rsid w:val="00BD6092"/>
    <w:rsid w:val="00C0253B"/>
    <w:rsid w:val="00C14112"/>
    <w:rsid w:val="00C4674D"/>
    <w:rsid w:val="00C5368C"/>
    <w:rsid w:val="00C65E6A"/>
    <w:rsid w:val="00C73430"/>
    <w:rsid w:val="00C76650"/>
    <w:rsid w:val="00D156D2"/>
    <w:rsid w:val="00D319D8"/>
    <w:rsid w:val="00D3287F"/>
    <w:rsid w:val="00D45FEE"/>
    <w:rsid w:val="00DD5845"/>
    <w:rsid w:val="00DE4818"/>
    <w:rsid w:val="00DE7321"/>
    <w:rsid w:val="00E3583A"/>
    <w:rsid w:val="00E37B5A"/>
    <w:rsid w:val="00E52043"/>
    <w:rsid w:val="00E64442"/>
    <w:rsid w:val="00E66271"/>
    <w:rsid w:val="00E81154"/>
    <w:rsid w:val="00E84A4E"/>
    <w:rsid w:val="00EC4089"/>
    <w:rsid w:val="00EC6534"/>
    <w:rsid w:val="00ED01B4"/>
    <w:rsid w:val="00ED2642"/>
    <w:rsid w:val="00EE0F9C"/>
    <w:rsid w:val="00EF4FC4"/>
    <w:rsid w:val="00F80DDD"/>
    <w:rsid w:val="00F953D0"/>
    <w:rsid w:val="00FC57A4"/>
    <w:rsid w:val="00FD79C2"/>
    <w:rsid w:val="00FE0854"/>
    <w:rsid w:val="00FF26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4E6AC-143D-4833-AB3C-9949B8D1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483</Words>
  <Characters>2614</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4</cp:revision>
  <dcterms:created xsi:type="dcterms:W3CDTF">2016-04-13T09:08:00Z</dcterms:created>
  <dcterms:modified xsi:type="dcterms:W3CDTF">2016-04-19T05:51:00Z</dcterms:modified>
</cp:coreProperties>
</file>