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1" w:rsidRPr="00AF4A1E" w:rsidRDefault="00A81161" w:rsidP="00AF4A1E">
      <w:pPr>
        <w:spacing w:after="0"/>
        <w:ind w:hanging="1134"/>
        <w:rPr>
          <w:b/>
          <w:color w:val="002060"/>
          <w:sz w:val="28"/>
          <w:szCs w:val="24"/>
        </w:rPr>
      </w:pPr>
      <w:r w:rsidRPr="00AF4A1E">
        <w:rPr>
          <w:b/>
          <w:color w:val="002060"/>
          <w:sz w:val="28"/>
          <w:szCs w:val="24"/>
        </w:rPr>
        <w:t xml:space="preserve">ΦΙΛΕΚΠΑΙΔΕΥΤΙΚΗ </w:t>
      </w:r>
      <w:r w:rsidR="00AF4A1E" w:rsidRPr="00AF4A1E">
        <w:rPr>
          <w:b/>
          <w:color w:val="002060"/>
          <w:sz w:val="28"/>
          <w:szCs w:val="24"/>
        </w:rPr>
        <w:t>Ε</w:t>
      </w:r>
      <w:r w:rsidRPr="00AF4A1E">
        <w:rPr>
          <w:b/>
          <w:color w:val="002060"/>
          <w:sz w:val="28"/>
          <w:szCs w:val="24"/>
        </w:rPr>
        <w:t>ΤΑΙΡΕΙΑ</w:t>
      </w:r>
    </w:p>
    <w:p w:rsidR="00795907" w:rsidRPr="00AF4A1E" w:rsidRDefault="00795907" w:rsidP="00AF4A1E">
      <w:pPr>
        <w:spacing w:after="0"/>
        <w:ind w:hanging="1134"/>
        <w:rPr>
          <w:b/>
          <w:color w:val="002060"/>
          <w:sz w:val="28"/>
          <w:szCs w:val="24"/>
        </w:rPr>
      </w:pPr>
      <w:r w:rsidRPr="00AF4A1E">
        <w:rPr>
          <w:b/>
          <w:color w:val="002060"/>
          <w:sz w:val="28"/>
          <w:szCs w:val="24"/>
        </w:rPr>
        <w:t>Α΄ ΑΡΣΑΚΕΙΟ ΓΕΝΙΚΟ ΛΥΚΕΙΟ ΨΥΧΙΚΟΥ</w:t>
      </w:r>
    </w:p>
    <w:p w:rsidR="00795907" w:rsidRPr="00B109D5" w:rsidRDefault="00795907" w:rsidP="00B109D5">
      <w:pPr>
        <w:spacing w:after="0"/>
        <w:rPr>
          <w:b/>
          <w:color w:val="002060"/>
          <w:sz w:val="24"/>
          <w:szCs w:val="24"/>
        </w:rPr>
      </w:pPr>
    </w:p>
    <w:p w:rsidR="00F1481A" w:rsidRPr="00F1481A" w:rsidRDefault="00F1481A" w:rsidP="008C7C41">
      <w:pPr>
        <w:spacing w:after="0"/>
        <w:jc w:val="both"/>
        <w:rPr>
          <w:rFonts w:eastAsia="Times New Roman" w:cs="Times New Roman"/>
          <w:b/>
          <w:color w:val="002060"/>
          <w:sz w:val="28"/>
          <w:szCs w:val="24"/>
        </w:rPr>
      </w:pPr>
    </w:p>
    <w:p w:rsidR="00D54408" w:rsidRDefault="00AD7983" w:rsidP="008C7C41">
      <w:pPr>
        <w:spacing w:after="0"/>
        <w:jc w:val="both"/>
        <w:rPr>
          <w:rFonts w:eastAsia="Times New Roman" w:cs="Times New Roman"/>
          <w:b/>
          <w:color w:val="002060"/>
          <w:sz w:val="28"/>
          <w:szCs w:val="24"/>
        </w:rPr>
      </w:pPr>
      <w:r>
        <w:rPr>
          <w:rFonts w:eastAsia="Times New Roman" w:cs="Times New Roman"/>
          <w:b/>
          <w:color w:val="002060"/>
          <w:sz w:val="28"/>
          <w:szCs w:val="24"/>
        </w:rPr>
        <w:t>Λογοτεχνία Προσ.</w:t>
      </w:r>
    </w:p>
    <w:p w:rsidR="00BD5D15" w:rsidRDefault="00BD5D15" w:rsidP="008C7C41">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BD5D15" w:rsidRPr="00BD5D15" w:rsidRDefault="00BD5D15" w:rsidP="00BD5D15">
      <w:pPr>
        <w:keepNext/>
        <w:spacing w:after="0" w:line="240" w:lineRule="auto"/>
        <w:outlineLvl w:val="1"/>
        <w:rPr>
          <w:rFonts w:eastAsia="Times New Roman" w:cs="Times New Roman"/>
          <w:sz w:val="24"/>
          <w:szCs w:val="24"/>
        </w:rPr>
      </w:pPr>
      <w:r w:rsidRPr="00BD5D15">
        <w:rPr>
          <w:rFonts w:eastAsia="Times New Roman" w:cs="Times New Roman"/>
          <w:sz w:val="24"/>
          <w:szCs w:val="24"/>
        </w:rPr>
        <w:t xml:space="preserve">Από το βιβλίο Νεοελληνική Λογοτεχνία της </w:t>
      </w:r>
      <w:proofErr w:type="spellStart"/>
      <w:r w:rsidRPr="00BD5D15">
        <w:rPr>
          <w:rFonts w:eastAsia="Times New Roman" w:cs="Times New Roman"/>
          <w:sz w:val="24"/>
          <w:szCs w:val="24"/>
        </w:rPr>
        <w:t>Γ΄Λυκείου</w:t>
      </w:r>
      <w:proofErr w:type="spellEnd"/>
      <w:r w:rsidRPr="00BD5D15">
        <w:rPr>
          <w:rFonts w:eastAsia="Times New Roman" w:cs="Times New Roman"/>
          <w:sz w:val="24"/>
          <w:szCs w:val="24"/>
        </w:rPr>
        <w:t xml:space="preserve"> των Κ. Ακριβού , </w:t>
      </w:r>
      <w:proofErr w:type="spellStart"/>
      <w:r w:rsidRPr="00BD5D15">
        <w:rPr>
          <w:rFonts w:eastAsia="Times New Roman" w:cs="Times New Roman"/>
          <w:sz w:val="24"/>
          <w:szCs w:val="24"/>
        </w:rPr>
        <w:t>Δ.Αρμάου</w:t>
      </w:r>
      <w:proofErr w:type="spellEnd"/>
    </w:p>
    <w:p w:rsidR="00BD5D15" w:rsidRPr="00BD5D15" w:rsidRDefault="00BD5D15" w:rsidP="00BD5D15">
      <w:pPr>
        <w:spacing w:after="0" w:line="240" w:lineRule="auto"/>
        <w:rPr>
          <w:rFonts w:eastAsia="Times New Roman" w:cs="Times New Roman"/>
          <w:sz w:val="24"/>
          <w:szCs w:val="24"/>
        </w:rPr>
      </w:pPr>
    </w:p>
    <w:p w:rsidR="00BD5D15" w:rsidRPr="00BD5D15" w:rsidRDefault="00BD5D15" w:rsidP="00BD5D15">
      <w:pPr>
        <w:spacing w:after="0" w:line="240" w:lineRule="auto"/>
        <w:rPr>
          <w:rFonts w:eastAsia="Times New Roman" w:cs="Times New Roman"/>
          <w:sz w:val="24"/>
          <w:szCs w:val="24"/>
        </w:rPr>
      </w:pPr>
      <w:r w:rsidRPr="00BD5D15">
        <w:rPr>
          <w:rFonts w:eastAsia="Times New Roman" w:cs="Times New Roman"/>
          <w:sz w:val="24"/>
          <w:szCs w:val="24"/>
        </w:rPr>
        <w:t>ΛΟΓΟΤΕΧΝΙΚΑ ΚΕΙΜΕΝΑ ( Ποίηση – Πεζογραφία )</w:t>
      </w:r>
    </w:p>
    <w:p w:rsidR="00BD5D15" w:rsidRPr="00BD5D15" w:rsidRDefault="00BD5D15" w:rsidP="00BD5D15">
      <w:pPr>
        <w:numPr>
          <w:ilvl w:val="0"/>
          <w:numId w:val="2"/>
        </w:numPr>
        <w:spacing w:after="0" w:line="240" w:lineRule="auto"/>
        <w:rPr>
          <w:rFonts w:eastAsia="Times New Roman" w:cs="Times New Roman"/>
          <w:sz w:val="24"/>
          <w:szCs w:val="24"/>
        </w:rPr>
      </w:pPr>
      <w:r w:rsidRPr="00BD5D15">
        <w:rPr>
          <w:rFonts w:eastAsia="Times New Roman" w:cs="Times New Roman"/>
          <w:sz w:val="24"/>
          <w:szCs w:val="24"/>
        </w:rPr>
        <w:t>Ποιήματα για την Ποίηση</w:t>
      </w:r>
    </w:p>
    <w:p w:rsidR="00BD5D15" w:rsidRPr="00BD5D15" w:rsidRDefault="00BD5D15" w:rsidP="00BD5D15">
      <w:pPr>
        <w:spacing w:after="0" w:line="240" w:lineRule="auto"/>
        <w:ind w:left="720"/>
        <w:rPr>
          <w:rFonts w:eastAsia="Times New Roman" w:cs="Times New Roman"/>
          <w:sz w:val="24"/>
          <w:szCs w:val="24"/>
        </w:rPr>
      </w:pPr>
      <w:r w:rsidRPr="00BD5D15">
        <w:rPr>
          <w:rFonts w:eastAsia="Times New Roman" w:cs="Times New Roman"/>
          <w:sz w:val="24"/>
          <w:szCs w:val="24"/>
        </w:rPr>
        <w:t xml:space="preserve">-Κωνσταντίνος Π. Καβάφης «Μελαγχολία του Ιάσωνος </w:t>
      </w:r>
      <w:proofErr w:type="spellStart"/>
      <w:r w:rsidRPr="00BD5D15">
        <w:rPr>
          <w:rFonts w:eastAsia="Times New Roman" w:cs="Times New Roman"/>
          <w:sz w:val="24"/>
          <w:szCs w:val="24"/>
        </w:rPr>
        <w:t>Κλεάνδρου</w:t>
      </w:r>
      <w:proofErr w:type="spellEnd"/>
      <w:r w:rsidRPr="00BD5D15">
        <w:rPr>
          <w:rFonts w:eastAsia="Times New Roman" w:cs="Times New Roman"/>
          <w:sz w:val="24"/>
          <w:szCs w:val="24"/>
        </w:rPr>
        <w:t xml:space="preserve">  </w:t>
      </w:r>
      <w:proofErr w:type="spellStart"/>
      <w:r w:rsidRPr="00BD5D15">
        <w:rPr>
          <w:rFonts w:eastAsia="Times New Roman" w:cs="Times New Roman"/>
          <w:sz w:val="24"/>
          <w:szCs w:val="24"/>
        </w:rPr>
        <w:t>ποιητού</w:t>
      </w:r>
      <w:proofErr w:type="spellEnd"/>
      <w:r w:rsidRPr="00BD5D15">
        <w:rPr>
          <w:rFonts w:eastAsia="Times New Roman" w:cs="Times New Roman"/>
          <w:sz w:val="24"/>
          <w:szCs w:val="24"/>
        </w:rPr>
        <w:t xml:space="preserve"> εν </w:t>
      </w:r>
      <w:proofErr w:type="spellStart"/>
      <w:r w:rsidRPr="00BD5D15">
        <w:rPr>
          <w:rFonts w:eastAsia="Times New Roman" w:cs="Times New Roman"/>
          <w:sz w:val="24"/>
          <w:szCs w:val="24"/>
        </w:rPr>
        <w:t>Κομαγηνή</w:t>
      </w:r>
      <w:proofErr w:type="spellEnd"/>
      <w:r w:rsidRPr="00BD5D15">
        <w:rPr>
          <w:rFonts w:eastAsia="Times New Roman" w:cs="Times New Roman"/>
          <w:sz w:val="24"/>
          <w:szCs w:val="24"/>
        </w:rPr>
        <w:t xml:space="preserve"> 595 </w:t>
      </w:r>
      <w:proofErr w:type="spellStart"/>
      <w:r w:rsidRPr="00BD5D15">
        <w:rPr>
          <w:rFonts w:eastAsia="Times New Roman" w:cs="Times New Roman"/>
          <w:sz w:val="24"/>
          <w:szCs w:val="24"/>
        </w:rPr>
        <w:t>μ.Χ</w:t>
      </w:r>
      <w:proofErr w:type="spellEnd"/>
      <w:r w:rsidRPr="00BD5D15">
        <w:rPr>
          <w:rFonts w:eastAsia="Times New Roman" w:cs="Times New Roman"/>
          <w:sz w:val="24"/>
          <w:szCs w:val="24"/>
        </w:rPr>
        <w:t>,»</w:t>
      </w:r>
    </w:p>
    <w:p w:rsidR="00BD5D15" w:rsidRPr="00BD5D15" w:rsidRDefault="00BD5D15" w:rsidP="00BD5D15">
      <w:pPr>
        <w:spacing w:after="0" w:line="240" w:lineRule="auto"/>
        <w:ind w:left="720"/>
        <w:rPr>
          <w:rFonts w:eastAsia="Times New Roman" w:cs="Times New Roman"/>
          <w:sz w:val="24"/>
          <w:szCs w:val="24"/>
        </w:rPr>
      </w:pPr>
      <w:r w:rsidRPr="00BD5D15">
        <w:rPr>
          <w:rFonts w:eastAsia="Times New Roman" w:cs="Times New Roman"/>
          <w:sz w:val="24"/>
          <w:szCs w:val="24"/>
        </w:rPr>
        <w:t>-Κωνσταντίνος Π. Καβάφης «Ο Δαρείος »</w:t>
      </w:r>
    </w:p>
    <w:p w:rsidR="00BD5D15" w:rsidRPr="00BD5D15" w:rsidRDefault="00BD5D15" w:rsidP="00BD5D15">
      <w:pPr>
        <w:spacing w:after="0" w:line="240" w:lineRule="auto"/>
        <w:rPr>
          <w:rFonts w:eastAsia="Times New Roman" w:cs="Times New Roman"/>
          <w:sz w:val="24"/>
          <w:szCs w:val="24"/>
        </w:rPr>
      </w:pPr>
      <w:r w:rsidRPr="00BD5D15">
        <w:rPr>
          <w:rFonts w:eastAsia="Times New Roman" w:cs="Times New Roman"/>
          <w:sz w:val="24"/>
          <w:szCs w:val="24"/>
        </w:rPr>
        <w:t xml:space="preserve">           - Μίλτος Σαχτούρης « Ο Ελεγκτής »</w:t>
      </w:r>
    </w:p>
    <w:p w:rsidR="00BD5D15" w:rsidRPr="00BD5D15" w:rsidRDefault="00BD5D15" w:rsidP="00BD5D15">
      <w:pPr>
        <w:spacing w:after="0" w:line="240" w:lineRule="auto"/>
        <w:rPr>
          <w:rFonts w:eastAsia="Times New Roman" w:cs="Times New Roman"/>
          <w:sz w:val="24"/>
          <w:szCs w:val="24"/>
        </w:rPr>
      </w:pPr>
      <w:r w:rsidRPr="00BD5D15">
        <w:rPr>
          <w:rFonts w:eastAsia="Times New Roman" w:cs="Times New Roman"/>
          <w:sz w:val="24"/>
          <w:szCs w:val="24"/>
        </w:rPr>
        <w:t xml:space="preserve">      2.  Σελίδες του Γ. Ιωάννου</w:t>
      </w:r>
    </w:p>
    <w:p w:rsidR="00BD5D15" w:rsidRPr="00BD5D15" w:rsidRDefault="00BD5D15" w:rsidP="00BD5D15">
      <w:pPr>
        <w:spacing w:after="0" w:line="240" w:lineRule="auto"/>
        <w:rPr>
          <w:rFonts w:eastAsia="Times New Roman" w:cs="Times New Roman"/>
          <w:sz w:val="24"/>
          <w:szCs w:val="24"/>
        </w:rPr>
      </w:pPr>
      <w:r w:rsidRPr="00BD5D15">
        <w:rPr>
          <w:rFonts w:eastAsia="Times New Roman" w:cs="Times New Roman"/>
          <w:sz w:val="24"/>
          <w:szCs w:val="24"/>
        </w:rPr>
        <w:t xml:space="preserve">           - « Στου Κεμάλ το σπίτι »</w:t>
      </w:r>
      <w:bookmarkStart w:id="0" w:name="_GoBack"/>
      <w:bookmarkEnd w:id="0"/>
    </w:p>
    <w:p w:rsidR="00BD5D15" w:rsidRPr="00BD5D15" w:rsidRDefault="00BD5D15" w:rsidP="00BD5D15">
      <w:pPr>
        <w:spacing w:after="0" w:line="240" w:lineRule="auto"/>
        <w:rPr>
          <w:rFonts w:eastAsia="Times New Roman" w:cs="Times New Roman"/>
          <w:sz w:val="24"/>
          <w:szCs w:val="24"/>
        </w:rPr>
      </w:pPr>
      <w:r w:rsidRPr="00BD5D15">
        <w:rPr>
          <w:rFonts w:eastAsia="Times New Roman" w:cs="Times New Roman"/>
          <w:sz w:val="24"/>
          <w:szCs w:val="24"/>
        </w:rPr>
        <w:t xml:space="preserve">      3. Η ποιήτρια   Κική Δημουλά</w:t>
      </w:r>
    </w:p>
    <w:p w:rsidR="00BD5D15" w:rsidRPr="00BD5D15" w:rsidRDefault="00BD5D15" w:rsidP="00BD5D15">
      <w:pPr>
        <w:spacing w:after="0" w:line="240" w:lineRule="auto"/>
        <w:rPr>
          <w:rFonts w:eastAsia="Times New Roman" w:cs="Times New Roman"/>
          <w:sz w:val="24"/>
          <w:szCs w:val="24"/>
        </w:rPr>
      </w:pPr>
      <w:r w:rsidRPr="00BD5D15">
        <w:rPr>
          <w:rFonts w:eastAsia="Times New Roman" w:cs="Times New Roman"/>
          <w:sz w:val="24"/>
          <w:szCs w:val="24"/>
        </w:rPr>
        <w:t xml:space="preserve">          « Σημείο Αναγνωρίσεως  »</w:t>
      </w:r>
    </w:p>
    <w:p w:rsidR="00BD5D15" w:rsidRPr="002047BF" w:rsidRDefault="00BD5D15" w:rsidP="008C7C41">
      <w:pPr>
        <w:spacing w:after="0"/>
        <w:jc w:val="both"/>
        <w:rPr>
          <w:rFonts w:eastAsia="Times New Roman" w:cs="Times New Roman"/>
          <w:b/>
          <w:color w:val="002060"/>
          <w:sz w:val="28"/>
          <w:szCs w:val="24"/>
        </w:rPr>
      </w:pPr>
    </w:p>
    <w:p w:rsidR="002047BF" w:rsidRPr="002047BF" w:rsidRDefault="002047BF" w:rsidP="008C7C41">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Η εξέταση στα μαθήματα «Νεοελληνική Λογοτεχνία» Γενικής Παιδείας και «Λογοτεχνία» της Ομάδας Προσανατολισμού Ανθρωπιστικών Σπουδών στη Γ΄ τάξη Ημερησίου Γενικού Λυκείου αναφέρεται σε πεζό ή ποιητικό κείμενο που περιέχεται στη διδαχθείσα ύλη της αντίστοιχης τάξης, το οποίο δίνεται στους μαθητές σε φωτοτυπία, μαζί με τις αναγκαίες σημασιολογικές ή άλλες διευκρινίσεις. Το κείμενο συνοδεύεται από πέντε ερωτήσεις που αναφέρονται:</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α) στον συγγραφέα του έργου και σε γραμματολογικά στοιχεία που προκύπτουν άμεσα ή έμμεσα από το κείμενο (1 ερώτηση),</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β) στη δομή του κειμένου, στην επαλήθευση ή διάψευση μιας κρίσης με βάση το κείμενο, σε παρατηρήσεις επί των εκφραστικών μέσων και τρόπων του κειμένου (υφολογική διερεύνηση, αφηγηματικές λειτουργίες, επιλογές του δημιουργού σε διάφορα επίπεδα γλωσσικής ανάλυσης) (2 ερωτήσεις),</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γ) σε σχολιασμό ή στη σύντομη ανάπτυξη, σε 1-2 παραγράφους, ορισμένων χωρίων του κειμένου (1 ερώτηση),</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δ) σε σχολιασμό αδίδακτου λογοτεχνικού κειμένου το οποίο δίνεται στους μαθητές επίσης σε φωτοτυπία και είναι ίσης, κατά προσέγγιση, δυσκολίας με το διδαγμένο (1 ερώτηση).</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 xml:space="preserve">Η ερώτηση α βαθμολογείται με δεκαπέντε (15) μονάδες, οι δύο ερωτήσεις της </w:t>
      </w:r>
      <w:proofErr w:type="spellStart"/>
      <w:r w:rsidRPr="00665D0F">
        <w:rPr>
          <w:rFonts w:eastAsia="Times New Roman" w:cs="Times New Roman"/>
          <w:sz w:val="24"/>
          <w:szCs w:val="24"/>
        </w:rPr>
        <w:t>β΄</w:t>
      </w:r>
      <w:proofErr w:type="spellEnd"/>
      <w:r w:rsidRPr="00665D0F">
        <w:rPr>
          <w:rFonts w:eastAsia="Times New Roman" w:cs="Times New Roman"/>
          <w:sz w:val="24"/>
          <w:szCs w:val="24"/>
        </w:rPr>
        <w:t xml:space="preserve"> περίπτωσης με είκοσι (20) μονάδες η καθεμία, η ερώτηση </w:t>
      </w:r>
      <w:proofErr w:type="spellStart"/>
      <w:r w:rsidRPr="00665D0F">
        <w:rPr>
          <w:rFonts w:eastAsia="Times New Roman" w:cs="Times New Roman"/>
          <w:sz w:val="24"/>
          <w:szCs w:val="24"/>
        </w:rPr>
        <w:t>γ΄</w:t>
      </w:r>
      <w:proofErr w:type="spellEnd"/>
      <w:r w:rsidRPr="00665D0F">
        <w:rPr>
          <w:rFonts w:eastAsia="Times New Roman" w:cs="Times New Roman"/>
          <w:sz w:val="24"/>
          <w:szCs w:val="24"/>
        </w:rPr>
        <w:t xml:space="preserve"> με εικοσιπέντε (25) μονάδες και η ερώτηση </w:t>
      </w:r>
      <w:proofErr w:type="spellStart"/>
      <w:r w:rsidRPr="00665D0F">
        <w:rPr>
          <w:rFonts w:eastAsia="Times New Roman" w:cs="Times New Roman"/>
          <w:sz w:val="24"/>
          <w:szCs w:val="24"/>
        </w:rPr>
        <w:t>δ΄</w:t>
      </w:r>
      <w:proofErr w:type="spellEnd"/>
      <w:r w:rsidRPr="00665D0F">
        <w:rPr>
          <w:rFonts w:eastAsia="Times New Roman" w:cs="Times New Roman"/>
          <w:sz w:val="24"/>
          <w:szCs w:val="24"/>
        </w:rPr>
        <w:t xml:space="preserve"> με είκοσι (20) μονάδες.</w:t>
      </w:r>
    </w:p>
    <w:p w:rsidR="00433B64" w:rsidRDefault="00665D0F" w:rsidP="00665D0F">
      <w:pPr>
        <w:spacing w:after="0"/>
        <w:jc w:val="both"/>
        <w:rPr>
          <w:rFonts w:eastAsia="Times New Roman" w:cs="Times New Roman"/>
          <w:sz w:val="24"/>
          <w:szCs w:val="24"/>
        </w:rPr>
      </w:pPr>
      <w:r w:rsidRPr="00665D0F">
        <w:rPr>
          <w:rFonts w:eastAsia="Times New Roman" w:cs="Times New Roman"/>
          <w:sz w:val="24"/>
          <w:szCs w:val="24"/>
        </w:rPr>
        <w:t xml:space="preserve">Σε περίπτωση κατά την οποία μία (1) ερώτηση αναλύεται σε </w:t>
      </w:r>
      <w:proofErr w:type="spellStart"/>
      <w:r w:rsidRPr="00665D0F">
        <w:rPr>
          <w:rFonts w:eastAsia="Times New Roman" w:cs="Times New Roman"/>
          <w:sz w:val="24"/>
          <w:szCs w:val="24"/>
        </w:rPr>
        <w:t>υποερωτήματα</w:t>
      </w:r>
      <w:proofErr w:type="spellEnd"/>
      <w:r w:rsidRPr="00665D0F">
        <w:rPr>
          <w:rFonts w:eastAsia="Times New Roman" w:cs="Times New Roman"/>
          <w:sz w:val="24"/>
          <w:szCs w:val="24"/>
        </w:rPr>
        <w:t xml:space="preserve">, η βαθμολογία που προβλέπεται γι’ αυτήν κατανέμεται ισότιμα στα </w:t>
      </w:r>
      <w:proofErr w:type="spellStart"/>
      <w:r w:rsidRPr="00665D0F">
        <w:rPr>
          <w:rFonts w:eastAsia="Times New Roman" w:cs="Times New Roman"/>
          <w:sz w:val="24"/>
          <w:szCs w:val="24"/>
        </w:rPr>
        <w:t>υποερωτήματα</w:t>
      </w:r>
      <w:proofErr w:type="spellEnd"/>
      <w:r w:rsidRPr="00665D0F">
        <w:rPr>
          <w:rFonts w:eastAsia="Times New Roman" w:cs="Times New Roman"/>
          <w:sz w:val="24"/>
          <w:szCs w:val="24"/>
        </w:rPr>
        <w:t xml:space="preserve">, </w:t>
      </w:r>
      <w:r w:rsidRPr="00665D0F">
        <w:rPr>
          <w:rFonts w:eastAsia="Times New Roman" w:cs="Times New Roman"/>
          <w:sz w:val="24"/>
          <w:szCs w:val="24"/>
        </w:rPr>
        <w:lastRenderedPageBreak/>
        <w:t>εκτός αν κατά την ανακοίνωση των θεμάτων καθορίζεται διαφορετικός συντελεστής βαρύτητας γι’ αυτά.</w:t>
      </w:r>
    </w:p>
    <w:p w:rsidR="00743DD1" w:rsidRDefault="00743DD1" w:rsidP="00665D0F">
      <w:pPr>
        <w:spacing w:after="0"/>
        <w:jc w:val="both"/>
        <w:rPr>
          <w:rFonts w:eastAsia="Times New Roman" w:cs="Times New Roman"/>
          <w:sz w:val="24"/>
          <w:szCs w:val="24"/>
        </w:rPr>
      </w:pPr>
    </w:p>
    <w:sectPr w:rsidR="00743DD1" w:rsidSect="003D111A">
      <w:footerReference w:type="default" r:id="rId9"/>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84" w:rsidRDefault="00293284" w:rsidP="0075731B">
      <w:pPr>
        <w:spacing w:after="0" w:line="240" w:lineRule="auto"/>
      </w:pPr>
      <w:r>
        <w:separator/>
      </w:r>
    </w:p>
  </w:endnote>
  <w:endnote w:type="continuationSeparator" w:id="0">
    <w:p w:rsidR="00293284" w:rsidRDefault="00293284"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BD5D15">
          <w:rPr>
            <w:b/>
            <w:noProof/>
            <w:color w:val="002060"/>
          </w:rPr>
          <w:t>1</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84" w:rsidRDefault="00293284" w:rsidP="0075731B">
      <w:pPr>
        <w:spacing w:after="0" w:line="240" w:lineRule="auto"/>
      </w:pPr>
      <w:r>
        <w:separator/>
      </w:r>
    </w:p>
  </w:footnote>
  <w:footnote w:type="continuationSeparator" w:id="0">
    <w:p w:rsidR="00293284" w:rsidRDefault="00293284"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A3C09"/>
    <w:multiLevelType w:val="hybridMultilevel"/>
    <w:tmpl w:val="EE783A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4AA6"/>
    <w:rsid w:val="000A6318"/>
    <w:rsid w:val="000A6E01"/>
    <w:rsid w:val="000B02C0"/>
    <w:rsid w:val="000B04DD"/>
    <w:rsid w:val="000E5A1B"/>
    <w:rsid w:val="000E7987"/>
    <w:rsid w:val="00152787"/>
    <w:rsid w:val="0017733C"/>
    <w:rsid w:val="001E6C09"/>
    <w:rsid w:val="002047BF"/>
    <w:rsid w:val="0022178F"/>
    <w:rsid w:val="0024121C"/>
    <w:rsid w:val="002425C1"/>
    <w:rsid w:val="00252472"/>
    <w:rsid w:val="002603E0"/>
    <w:rsid w:val="00260C8B"/>
    <w:rsid w:val="00291BEB"/>
    <w:rsid w:val="00293284"/>
    <w:rsid w:val="002A60D3"/>
    <w:rsid w:val="002C1563"/>
    <w:rsid w:val="002C58FC"/>
    <w:rsid w:val="002D1290"/>
    <w:rsid w:val="002D7803"/>
    <w:rsid w:val="0031335D"/>
    <w:rsid w:val="00316181"/>
    <w:rsid w:val="00324598"/>
    <w:rsid w:val="003424AA"/>
    <w:rsid w:val="00355DC9"/>
    <w:rsid w:val="0037330D"/>
    <w:rsid w:val="00387012"/>
    <w:rsid w:val="00394720"/>
    <w:rsid w:val="003D111A"/>
    <w:rsid w:val="003E3DD8"/>
    <w:rsid w:val="003F5A96"/>
    <w:rsid w:val="003F6578"/>
    <w:rsid w:val="004128A1"/>
    <w:rsid w:val="00425CC6"/>
    <w:rsid w:val="00431067"/>
    <w:rsid w:val="00433B64"/>
    <w:rsid w:val="00440CD9"/>
    <w:rsid w:val="00445866"/>
    <w:rsid w:val="00454DD4"/>
    <w:rsid w:val="004B5FD8"/>
    <w:rsid w:val="005075E0"/>
    <w:rsid w:val="00513C58"/>
    <w:rsid w:val="005230E2"/>
    <w:rsid w:val="005254E0"/>
    <w:rsid w:val="00530463"/>
    <w:rsid w:val="005468DE"/>
    <w:rsid w:val="00567C5B"/>
    <w:rsid w:val="00584C16"/>
    <w:rsid w:val="00591A14"/>
    <w:rsid w:val="00592B99"/>
    <w:rsid w:val="005A60C2"/>
    <w:rsid w:val="005D04DD"/>
    <w:rsid w:val="006105D6"/>
    <w:rsid w:val="0063352E"/>
    <w:rsid w:val="00650C3B"/>
    <w:rsid w:val="006529BB"/>
    <w:rsid w:val="00665D0F"/>
    <w:rsid w:val="00686E46"/>
    <w:rsid w:val="00743DD1"/>
    <w:rsid w:val="0075731B"/>
    <w:rsid w:val="00782AA4"/>
    <w:rsid w:val="007835F3"/>
    <w:rsid w:val="00793713"/>
    <w:rsid w:val="00795907"/>
    <w:rsid w:val="007B677A"/>
    <w:rsid w:val="007C6200"/>
    <w:rsid w:val="007D065E"/>
    <w:rsid w:val="007F696E"/>
    <w:rsid w:val="00813A42"/>
    <w:rsid w:val="0083746B"/>
    <w:rsid w:val="00837EA1"/>
    <w:rsid w:val="00870E75"/>
    <w:rsid w:val="00894557"/>
    <w:rsid w:val="00894C8B"/>
    <w:rsid w:val="008A5C26"/>
    <w:rsid w:val="008C7C41"/>
    <w:rsid w:val="008E6300"/>
    <w:rsid w:val="009243ED"/>
    <w:rsid w:val="009758A3"/>
    <w:rsid w:val="009B5D1D"/>
    <w:rsid w:val="00A05A58"/>
    <w:rsid w:val="00A25242"/>
    <w:rsid w:val="00A5756A"/>
    <w:rsid w:val="00A72A2D"/>
    <w:rsid w:val="00A81161"/>
    <w:rsid w:val="00A82862"/>
    <w:rsid w:val="00A932DB"/>
    <w:rsid w:val="00AA143C"/>
    <w:rsid w:val="00AD7983"/>
    <w:rsid w:val="00AF4A1E"/>
    <w:rsid w:val="00B109D5"/>
    <w:rsid w:val="00B22529"/>
    <w:rsid w:val="00B474D5"/>
    <w:rsid w:val="00B6364F"/>
    <w:rsid w:val="00B95027"/>
    <w:rsid w:val="00BD5D15"/>
    <w:rsid w:val="00BD6092"/>
    <w:rsid w:val="00BF5AD6"/>
    <w:rsid w:val="00C0253B"/>
    <w:rsid w:val="00C14112"/>
    <w:rsid w:val="00C62B45"/>
    <w:rsid w:val="00C65E6A"/>
    <w:rsid w:val="00C73430"/>
    <w:rsid w:val="00C76650"/>
    <w:rsid w:val="00C81948"/>
    <w:rsid w:val="00CC0823"/>
    <w:rsid w:val="00D156D2"/>
    <w:rsid w:val="00D3287F"/>
    <w:rsid w:val="00D45FEE"/>
    <w:rsid w:val="00D54408"/>
    <w:rsid w:val="00DD5845"/>
    <w:rsid w:val="00DE4818"/>
    <w:rsid w:val="00DE7321"/>
    <w:rsid w:val="00DF0B86"/>
    <w:rsid w:val="00E3583A"/>
    <w:rsid w:val="00E37B5A"/>
    <w:rsid w:val="00E52043"/>
    <w:rsid w:val="00E64442"/>
    <w:rsid w:val="00E66271"/>
    <w:rsid w:val="00E81154"/>
    <w:rsid w:val="00E84A4E"/>
    <w:rsid w:val="00EC4089"/>
    <w:rsid w:val="00EC6534"/>
    <w:rsid w:val="00ED01B4"/>
    <w:rsid w:val="00ED135C"/>
    <w:rsid w:val="00ED2642"/>
    <w:rsid w:val="00EE0F9C"/>
    <w:rsid w:val="00EF4FC4"/>
    <w:rsid w:val="00F05E0A"/>
    <w:rsid w:val="00F13C48"/>
    <w:rsid w:val="00F1481A"/>
    <w:rsid w:val="00F80DDD"/>
    <w:rsid w:val="00F953D0"/>
    <w:rsid w:val="00FC57A4"/>
    <w:rsid w:val="00FD79C2"/>
    <w:rsid w:val="00FE65D2"/>
    <w:rsid w:val="00FF2697"/>
    <w:rsid w:val="00FF5A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2131">
      <w:bodyDiv w:val="1"/>
      <w:marLeft w:val="0"/>
      <w:marRight w:val="0"/>
      <w:marTop w:val="0"/>
      <w:marBottom w:val="0"/>
      <w:divBdr>
        <w:top w:val="none" w:sz="0" w:space="0" w:color="auto"/>
        <w:left w:val="none" w:sz="0" w:space="0" w:color="auto"/>
        <w:bottom w:val="none" w:sz="0" w:space="0" w:color="auto"/>
        <w:right w:val="none" w:sz="0" w:space="0" w:color="auto"/>
      </w:divBdr>
    </w:div>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89632-CF5D-4B12-8937-ACC44812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1787</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2</cp:revision>
  <cp:lastPrinted>2016-04-12T08:43:00Z</cp:lastPrinted>
  <dcterms:created xsi:type="dcterms:W3CDTF">2016-05-11T08:20:00Z</dcterms:created>
  <dcterms:modified xsi:type="dcterms:W3CDTF">2016-05-11T08:20:00Z</dcterms:modified>
</cp:coreProperties>
</file>