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FE0854" w:rsidRPr="004834A9" w:rsidRDefault="00FE0854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0A6318" w:rsidRDefault="000A6318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324598">
        <w:rPr>
          <w:rFonts w:eastAsia="Times New Roman" w:cs="Times New Roman"/>
          <w:b/>
          <w:color w:val="002060"/>
          <w:sz w:val="28"/>
          <w:szCs w:val="24"/>
        </w:rPr>
        <w:t>ΝΕ</w:t>
      </w:r>
      <w:bookmarkStart w:id="0" w:name="_GoBack"/>
      <w:r w:rsidRPr="00324598">
        <w:rPr>
          <w:rFonts w:eastAsia="Times New Roman" w:cs="Times New Roman"/>
          <w:b/>
          <w:color w:val="002060"/>
          <w:sz w:val="28"/>
          <w:szCs w:val="24"/>
        </w:rPr>
        <w:t>ΟΕΛΛΗΝΙΚΗ</w:t>
      </w:r>
      <w:bookmarkEnd w:id="0"/>
      <w:r w:rsidRPr="00324598">
        <w:rPr>
          <w:rFonts w:eastAsia="Times New Roman" w:cs="Times New Roman"/>
          <w:b/>
          <w:color w:val="002060"/>
          <w:sz w:val="28"/>
          <w:szCs w:val="24"/>
        </w:rPr>
        <w:t xml:space="preserve"> ΛΟΓΟΤΕΧΝΙΑ </w:t>
      </w:r>
    </w:p>
    <w:p w:rsidR="00EC2138" w:rsidRDefault="00EC2138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EC2138" w:rsidRPr="00EC2138" w:rsidRDefault="00EC2138" w:rsidP="00EC2138">
      <w:pPr>
        <w:jc w:val="both"/>
        <w:rPr>
          <w:rFonts w:eastAsia="Times New Roman" w:cs="Times New Roman"/>
          <w:sz w:val="24"/>
          <w:szCs w:val="24"/>
        </w:rPr>
      </w:pPr>
      <w:r w:rsidRPr="00EC2138">
        <w:rPr>
          <w:rFonts w:eastAsia="Times New Roman" w:cs="Times New Roman"/>
          <w:sz w:val="24"/>
          <w:szCs w:val="24"/>
        </w:rPr>
        <w:t xml:space="preserve">Σύμφωνα με της οδηγίες του Υπουργείου Παιδείας Διά Βίου Μάθησης και Θρησκευμάτων (ΑΡ. ΠΡ. 124679/Γ2) και το ΠΔ 48, ΦΕΚ 97Α, 27-4-2012, οι μαθητές εξετάζονται στο μάθημα της Νεοελληνικής Λογοτεχνίας Α’ Λυκείου σε αδίδακτα – άγνωστα λογοτεχνικά κείμενα ομοειδή ή </w:t>
      </w:r>
      <w:proofErr w:type="spellStart"/>
      <w:r w:rsidRPr="00EC2138">
        <w:rPr>
          <w:rFonts w:eastAsia="Times New Roman" w:cs="Times New Roman"/>
          <w:sz w:val="24"/>
          <w:szCs w:val="24"/>
        </w:rPr>
        <w:t>ομόθεμα</w:t>
      </w:r>
      <w:proofErr w:type="spellEnd"/>
      <w:r w:rsidRPr="00EC2138">
        <w:rPr>
          <w:rFonts w:eastAsia="Times New Roman" w:cs="Times New Roman"/>
          <w:sz w:val="24"/>
          <w:szCs w:val="24"/>
        </w:rPr>
        <w:t xml:space="preserve"> με της διδακτικές ενότητες που διδάχτηκαν. Οι μαθητές θα εξεταστούν της παρακάτω θεματικές ενότητες: «Τα φύλα στη λογοτεχνία», «Παράδοση και μοντερνισμός στη νεότερη ποίηση». Οι ερωτήσεις που θα συνοδεύουν τα αδίδακτα κείμενα θα είναι ομοειδείς ή </w:t>
      </w:r>
      <w:proofErr w:type="spellStart"/>
      <w:r w:rsidRPr="00EC2138">
        <w:rPr>
          <w:rFonts w:eastAsia="Times New Roman" w:cs="Times New Roman"/>
          <w:sz w:val="24"/>
          <w:szCs w:val="24"/>
        </w:rPr>
        <w:t>ομόθεμες</w:t>
      </w:r>
      <w:proofErr w:type="spellEnd"/>
      <w:r w:rsidRPr="00EC2138">
        <w:rPr>
          <w:rFonts w:eastAsia="Times New Roman" w:cs="Times New Roman"/>
          <w:sz w:val="24"/>
          <w:szCs w:val="24"/>
        </w:rPr>
        <w:t xml:space="preserve"> με εκείνες που έχουν διδαχθεί και επεξεργαστεί οι μαθητές κατά τη διάρκεια της σχολικής χρονιάς.</w:t>
      </w:r>
    </w:p>
    <w:p w:rsidR="00EC2138" w:rsidRDefault="00EC2138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613F55" w:rsidRDefault="00613F55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 xml:space="preserve">Για την εξέταση του μαθήματος της Νέας Ελληνικής Λογοτεχνίας </w:t>
      </w:r>
      <w:r w:rsidR="008A7463">
        <w:rPr>
          <w:rFonts w:eastAsia="Times New Roman" w:cs="Times New Roman"/>
          <w:sz w:val="24"/>
          <w:szCs w:val="24"/>
        </w:rPr>
        <w:t xml:space="preserve">στην Α΄ Τάξη Ημερησίου </w:t>
      </w:r>
      <w:r w:rsidRPr="00B76F34">
        <w:rPr>
          <w:rFonts w:eastAsia="Times New Roman" w:cs="Times New Roman"/>
          <w:sz w:val="24"/>
          <w:szCs w:val="24"/>
        </w:rPr>
        <w:t xml:space="preserve">δίνεται στους μαθητές αδίδακτο κείμενο, ομοειδές ή </w:t>
      </w:r>
      <w:proofErr w:type="spellStart"/>
      <w:r w:rsidRPr="00B76F34">
        <w:rPr>
          <w:rFonts w:eastAsia="Times New Roman" w:cs="Times New Roman"/>
          <w:sz w:val="24"/>
          <w:szCs w:val="24"/>
        </w:rPr>
        <w:t>ομόθεμο</w:t>
      </w:r>
      <w:proofErr w:type="spellEnd"/>
      <w:r w:rsidRPr="00B76F34">
        <w:rPr>
          <w:rFonts w:eastAsia="Times New Roman" w:cs="Times New Roman"/>
          <w:sz w:val="24"/>
          <w:szCs w:val="24"/>
        </w:rPr>
        <w:t xml:space="preserve"> με τις διδακτικές ενότητες που έχουν διδαχθεί («Τα φύλα στη λογοτεχνία», «Παράδοση και μοντερνισμός στη νεοελληνική ποίηση» και «Θέατρο»).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1. Σε περίπτωση που το κείμενο αναφέρεται στις θεματικές ενότητες «Τα φύλα στη Λογοτεχνία» και «Θέατρο», οι μαθητές καλούνται: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α) να επισημάνουν τα πρόσωπα που αναφέρονται στο κείμενο και να τα εντάξουν στον τόπο και στον χρόνο της αφήγησης·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β) να διακρίνουν και να περιγράψουν ένα ή δύο λογοτεχνικούς χαρακτήρες, κάνοντας αναφορές στις σχέσεις των δύο φύλων, στον κοινωνικό τους ρόλο ή σε κοινωνικά στερεότυπα σχετιζόμενα με το θέμα του κειμένου, και να αιτιολογήσουν τις απαντήσεις τους με αντίστοιχες παραπομπές στο κείμενο·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γ) να βρουν τον αφηγητή της ιστορίας και να αλλάξουν το πρόσωπο του αφηγητή ώστε να φανεί η αντίστοιχη αλλαγή στην οπτική της αφήγησης ή να μετατρέψουν το διαλογικό μέρος του κειμένου σε συνεχή αφηγηματικό λόγο·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δ) να διατυπώσουν σε μία ή δύο παραγράφους την άποψή τους για το περιεχόμενο του κειμένου συσχετίζοντάς το με τις αντιλήψεις της εποχής μας.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Οι ερωτήσεις υπό τα στοιχεία «α» και «β» βαθμολογούνται με 50 μονάδες (α = 25 μονάδες + β = 25 μονάδες) και συνοδεύουν το αδίδακτο κείμενο.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lastRenderedPageBreak/>
        <w:t>Οι ερωτήσεις υπό τα στοιχεία «γ» και «δ» βαθμολογούνται με 50 μονάδες (γ= 25 μονάδες + δ= 25 μονάδες).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2. Σε περίπτωση που το ποίημα ανήκει στην ενότητα «Παράδοση και Μοντερνισμός στη νεοελληνική ποίηση», οι μαθητές καλούνται: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α) να αναγνωρίσουν στο ποίημα γενικά χαρακτηριστικά της παραδοσιακής ή της μοντέρνας ποίησης·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 xml:space="preserve">β) να επισημάνουν στο ποίημα εκφραστικά μέσα και εκφραστικούς τρόπους (μεταφορές, παρομοιώσεις, εικόνες, στοιχεία που αφορούν τη γλώσσα, όπως λόγιες, λαϊκές ιδιωματικές ή </w:t>
      </w:r>
      <w:proofErr w:type="spellStart"/>
      <w:r w:rsidRPr="00B76F34">
        <w:rPr>
          <w:rFonts w:eastAsia="Times New Roman" w:cs="Times New Roman"/>
          <w:sz w:val="24"/>
          <w:szCs w:val="24"/>
        </w:rPr>
        <w:t>αντιλυρικές</w:t>
      </w:r>
      <w:proofErr w:type="spellEnd"/>
      <w:r w:rsidRPr="00B76F34">
        <w:rPr>
          <w:rFonts w:eastAsia="Times New Roman" w:cs="Times New Roman"/>
          <w:sz w:val="24"/>
          <w:szCs w:val="24"/>
        </w:rPr>
        <w:t xml:space="preserve"> λέξεις κ.λπ.) και να σχολιάσουν τη λειτουργία τους·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γ) να επισημάνουν στο ποίημα βασικά χαρακτηριστικά του λογοτεχνικού ρεύματος (π.χ. ρομαντισμός, συμβολισμός κ.λπ.) στο οποίο ανήκει·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δ) να σχολιάσουν σε μία ή δύο παραγράφους βασικά σύμβολα ή θέματα του ποιήματος και να αιτιολογήσουν τις απαντήσεις τους με αντίστοιχες παραπομπές στο κείμενο.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Οι ερωτήσεις υπό τα στοιχεία «α» και «β» βαθμολογούνται με 50 μονάδες (α = 25 μονάδες + β = 25 μονάδες) και συνοδεύουν το αδίδακτο κείμενο.</w:t>
      </w:r>
    </w:p>
    <w:p w:rsidR="000A6318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Οι ερωτήσεις υπό τα στοιχεία «γ» και «δ» βαθμολογούνται με 50 μονάδες (γ = 25 μονάδες + δ = 25 μονάδες).</w:t>
      </w:r>
    </w:p>
    <w:sectPr w:rsidR="000A6318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D4" w:rsidRDefault="00FD73D4" w:rsidP="0075731B">
      <w:pPr>
        <w:spacing w:after="0" w:line="240" w:lineRule="auto"/>
      </w:pPr>
      <w:r>
        <w:separator/>
      </w:r>
    </w:p>
  </w:endnote>
  <w:endnote w:type="continuationSeparator" w:id="0">
    <w:p w:rsidR="00FD73D4" w:rsidRDefault="00FD73D4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EC2138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D4" w:rsidRDefault="00FD73D4" w:rsidP="0075731B">
      <w:pPr>
        <w:spacing w:after="0" w:line="240" w:lineRule="auto"/>
      </w:pPr>
      <w:r>
        <w:separator/>
      </w:r>
    </w:p>
  </w:footnote>
  <w:footnote w:type="continuationSeparator" w:id="0">
    <w:p w:rsidR="00FD73D4" w:rsidRDefault="00FD73D4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84C16"/>
    <w:rsid w:val="00591A14"/>
    <w:rsid w:val="00592B99"/>
    <w:rsid w:val="005D04DD"/>
    <w:rsid w:val="006105D6"/>
    <w:rsid w:val="00611791"/>
    <w:rsid w:val="00613F55"/>
    <w:rsid w:val="0063352E"/>
    <w:rsid w:val="00650C3B"/>
    <w:rsid w:val="006529BB"/>
    <w:rsid w:val="00686E46"/>
    <w:rsid w:val="00747124"/>
    <w:rsid w:val="0075731B"/>
    <w:rsid w:val="00762E95"/>
    <w:rsid w:val="007835F3"/>
    <w:rsid w:val="00793713"/>
    <w:rsid w:val="00795907"/>
    <w:rsid w:val="007C6200"/>
    <w:rsid w:val="007C6A9E"/>
    <w:rsid w:val="007D065E"/>
    <w:rsid w:val="007F41B4"/>
    <w:rsid w:val="00837EA1"/>
    <w:rsid w:val="00870E75"/>
    <w:rsid w:val="00894557"/>
    <w:rsid w:val="008A7463"/>
    <w:rsid w:val="008E6300"/>
    <w:rsid w:val="009229D1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76F34"/>
    <w:rsid w:val="00B95027"/>
    <w:rsid w:val="00BD6092"/>
    <w:rsid w:val="00C0253B"/>
    <w:rsid w:val="00C14112"/>
    <w:rsid w:val="00C4674D"/>
    <w:rsid w:val="00C65E6A"/>
    <w:rsid w:val="00C73430"/>
    <w:rsid w:val="00C76650"/>
    <w:rsid w:val="00CD2DFA"/>
    <w:rsid w:val="00CE7355"/>
    <w:rsid w:val="00D156D2"/>
    <w:rsid w:val="00D3287F"/>
    <w:rsid w:val="00D45FEE"/>
    <w:rsid w:val="00DB51B1"/>
    <w:rsid w:val="00DD5845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2138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3D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E1F6C-4F53-44CB-B20F-1A7BEAD3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5</cp:revision>
  <dcterms:created xsi:type="dcterms:W3CDTF">2016-04-13T09:14:00Z</dcterms:created>
  <dcterms:modified xsi:type="dcterms:W3CDTF">2016-04-19T06:19:00Z</dcterms:modified>
</cp:coreProperties>
</file>